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63" w:rsidRPr="007C2CE2" w:rsidRDefault="00E90A63" w:rsidP="00E14618">
      <w:pPr>
        <w:jc w:val="center"/>
        <w:rPr>
          <w:rFonts w:cs="Times New Roman"/>
        </w:rPr>
      </w:pPr>
      <w:r w:rsidRPr="007C2CE2">
        <w:rPr>
          <w:rFonts w:cs="Times New Roman"/>
          <w:noProof/>
          <w:lang w:eastAsia="ru-RU"/>
        </w:rPr>
        <w:drawing>
          <wp:inline distT="0" distB="0" distL="0" distR="0" wp14:anchorId="39E23BD3" wp14:editId="371DE3F8">
            <wp:extent cx="962025" cy="571500"/>
            <wp:effectExtent l="0" t="0" r="9525" b="0"/>
            <wp:docPr id="40" name="Рисунок 40" descr="C:\Users\rykov\AppData\Local\Microsoft\Windows\Temporary Internet Files\Content.Outlook\8A4FBSX4\Логотип Союз_кп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ykov\AppData\Local\Microsoft\Windows\Temporary Internet Files\Content.Outlook\8A4FBSX4\Логотип Союз_кп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71500"/>
                    </a:xfrm>
                    <a:prstGeom prst="rect">
                      <a:avLst/>
                    </a:prstGeom>
                    <a:noFill/>
                    <a:ln>
                      <a:noFill/>
                    </a:ln>
                  </pic:spPr>
                </pic:pic>
              </a:graphicData>
            </a:graphic>
          </wp:inline>
        </w:drawing>
      </w:r>
      <w:r w:rsidRPr="007C2CE2">
        <w:rPr>
          <w:rFonts w:cs="Times New Roman"/>
          <w:noProof/>
          <w:lang w:eastAsia="ru-RU"/>
        </w:rPr>
        <w:drawing>
          <wp:inline distT="0" distB="0" distL="0" distR="0" wp14:anchorId="10BF8487" wp14:editId="1E4BE3F2">
            <wp:extent cx="1123950" cy="727579"/>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5566" cy="728625"/>
                    </a:xfrm>
                    <a:prstGeom prst="rect">
                      <a:avLst/>
                    </a:prstGeom>
                    <a:noFill/>
                    <a:ln>
                      <a:noFill/>
                    </a:ln>
                  </pic:spPr>
                </pic:pic>
              </a:graphicData>
            </a:graphic>
          </wp:inline>
        </w:drawing>
      </w:r>
      <w:r w:rsidRPr="007C2CE2">
        <w:rPr>
          <w:rFonts w:cs="Times New Roman"/>
          <w:noProof/>
          <w:lang w:eastAsia="ru-RU"/>
        </w:rPr>
        <w:drawing>
          <wp:inline distT="0" distB="0" distL="0" distR="0" wp14:anchorId="60747788" wp14:editId="6F1A7438">
            <wp:extent cx="1355295" cy="720000"/>
            <wp:effectExtent l="0" t="0" r="0" b="4445"/>
            <wp:docPr id="11" name="Рисунок 11" descr="C:\Users\rykov\AppData\Local\Microsoft\Windows\Temporary Internet Files\Content.Outlook\8A4FBSX4\atameken-logo_14340817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ykov\AppData\Local\Microsoft\Windows\Temporary Internet Files\Content.Outlook\8A4FBSX4\atameken-logo_143408178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295" cy="720000"/>
                    </a:xfrm>
                    <a:prstGeom prst="rect">
                      <a:avLst/>
                    </a:prstGeom>
                    <a:noFill/>
                    <a:ln>
                      <a:noFill/>
                    </a:ln>
                  </pic:spPr>
                </pic:pic>
              </a:graphicData>
            </a:graphic>
          </wp:inline>
        </w:drawing>
      </w:r>
      <w:r w:rsidRPr="007C2CE2">
        <w:rPr>
          <w:rFonts w:cs="Times New Roman"/>
          <w:noProof/>
          <w:szCs w:val="24"/>
          <w:lang w:eastAsia="ru-RU"/>
        </w:rPr>
        <w:drawing>
          <wp:inline distT="0" distB="0" distL="0" distR="0" wp14:anchorId="64E9840C" wp14:editId="6D7BBC5D">
            <wp:extent cx="1620000" cy="613875"/>
            <wp:effectExtent l="0" t="0" r="0" b="0"/>
            <wp:docPr id="14" name="Рисунок 14" descr="http://kspp.kg/images/templ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kspp.kg/images/template/logo.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0000" cy="613875"/>
                    </a:xfrm>
                    <a:prstGeom prst="rect">
                      <a:avLst/>
                    </a:prstGeom>
                    <a:noFill/>
                    <a:ln>
                      <a:noFill/>
                    </a:ln>
                  </pic:spPr>
                </pic:pic>
              </a:graphicData>
            </a:graphic>
          </wp:inline>
        </w:drawing>
      </w:r>
      <w:r w:rsidRPr="007C2CE2">
        <w:rPr>
          <w:rFonts w:cs="Times New Roman"/>
          <w:noProof/>
          <w:lang w:eastAsia="ru-RU"/>
        </w:rPr>
        <w:drawing>
          <wp:inline distT="0" distB="0" distL="0" distR="0" wp14:anchorId="3EF62D3A" wp14:editId="0531E437">
            <wp:extent cx="1152000" cy="720000"/>
            <wp:effectExtent l="0" t="0" r="0" b="4445"/>
            <wp:docPr id="9" name="Рисунок 9" descr="http://infoindustria.com.ua/wp-content/uploads/2016/03/rs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oindustria.com.ua/wp-content/uploads/2016/03/rsp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000" cy="720000"/>
                    </a:xfrm>
                    <a:prstGeom prst="rect">
                      <a:avLst/>
                    </a:prstGeom>
                    <a:noFill/>
                    <a:ln>
                      <a:noFill/>
                    </a:ln>
                  </pic:spPr>
                </pic:pic>
              </a:graphicData>
            </a:graphic>
          </wp:inline>
        </w:drawing>
      </w:r>
    </w:p>
    <w:p w:rsidR="00E90A63" w:rsidRPr="007C2CE2" w:rsidRDefault="00E90A63" w:rsidP="00E14618">
      <w:pPr>
        <w:jc w:val="center"/>
        <w:rPr>
          <w:rFonts w:cs="Times New Roman"/>
        </w:rPr>
      </w:pPr>
    </w:p>
    <w:p w:rsidR="00E90A63" w:rsidRPr="007C2CE2" w:rsidRDefault="00E90A63" w:rsidP="00E14618">
      <w:pPr>
        <w:jc w:val="center"/>
        <w:rPr>
          <w:rFonts w:cs="Times New Roman"/>
          <w:b/>
          <w:sz w:val="36"/>
        </w:rPr>
      </w:pPr>
      <w:r w:rsidRPr="007C2CE2">
        <w:rPr>
          <w:rFonts w:cs="Times New Roman"/>
          <w:b/>
          <w:sz w:val="36"/>
        </w:rPr>
        <w:t>ДЕЛОВОЙ СОВЕТ</w:t>
      </w:r>
    </w:p>
    <w:p w:rsidR="00E90A63" w:rsidRDefault="00E90A63" w:rsidP="00E14618">
      <w:pPr>
        <w:jc w:val="center"/>
        <w:rPr>
          <w:rFonts w:cs="Times New Roman"/>
          <w:b/>
          <w:sz w:val="36"/>
        </w:rPr>
      </w:pPr>
      <w:r w:rsidRPr="007C2CE2">
        <w:rPr>
          <w:rFonts w:cs="Times New Roman"/>
          <w:b/>
          <w:sz w:val="36"/>
        </w:rPr>
        <w:t>ЕВРАЗИЙСКОГО ЭКОНОМИЧЕСКОГО СОЮЗА</w:t>
      </w:r>
    </w:p>
    <w:p w:rsidR="00A70345" w:rsidRDefault="00A70345" w:rsidP="00E14618">
      <w:pPr>
        <w:jc w:val="center"/>
        <w:rPr>
          <w:rFonts w:cs="Times New Roman"/>
          <w:b/>
          <w:sz w:val="36"/>
        </w:rPr>
      </w:pPr>
    </w:p>
    <w:p w:rsidR="00E1129D" w:rsidRDefault="006F3AE8" w:rsidP="00AF3D0E">
      <w:pPr>
        <w:pStyle w:val="aa"/>
        <w:jc w:val="center"/>
        <w:rPr>
          <w:rFonts w:cs="Times New Roman"/>
          <w:b/>
          <w:sz w:val="28"/>
          <w:szCs w:val="28"/>
        </w:rPr>
      </w:pPr>
      <w:r>
        <w:rPr>
          <w:rFonts w:cs="Times New Roman"/>
          <w:b/>
          <w:sz w:val="28"/>
          <w:szCs w:val="28"/>
        </w:rPr>
        <w:t xml:space="preserve">Индекс интеграции </w:t>
      </w:r>
      <w:r w:rsidR="00A801F4">
        <w:rPr>
          <w:rFonts w:cs="Times New Roman"/>
          <w:b/>
          <w:sz w:val="28"/>
          <w:szCs w:val="28"/>
        </w:rPr>
        <w:t>2</w:t>
      </w:r>
      <w:r w:rsidR="00B871A8">
        <w:rPr>
          <w:rFonts w:cs="Times New Roman"/>
          <w:b/>
          <w:sz w:val="28"/>
          <w:szCs w:val="28"/>
        </w:rPr>
        <w:t>3</w:t>
      </w:r>
      <w:r w:rsidR="00E1129D">
        <w:rPr>
          <w:rFonts w:cs="Times New Roman"/>
          <w:b/>
          <w:sz w:val="28"/>
          <w:szCs w:val="28"/>
        </w:rPr>
        <w:t xml:space="preserve"> </w:t>
      </w:r>
      <w:r w:rsidR="00180B8E">
        <w:rPr>
          <w:rFonts w:cs="Times New Roman"/>
          <w:b/>
          <w:sz w:val="28"/>
          <w:szCs w:val="28"/>
        </w:rPr>
        <w:t>ок</w:t>
      </w:r>
      <w:r w:rsidR="00F40CDF">
        <w:rPr>
          <w:rFonts w:cs="Times New Roman"/>
          <w:b/>
          <w:sz w:val="28"/>
          <w:szCs w:val="28"/>
        </w:rPr>
        <w:t xml:space="preserve">тября </w:t>
      </w:r>
      <w:r w:rsidR="00822782">
        <w:rPr>
          <w:rFonts w:cs="Times New Roman"/>
          <w:b/>
          <w:sz w:val="28"/>
          <w:szCs w:val="28"/>
        </w:rPr>
        <w:t>201</w:t>
      </w:r>
      <w:r w:rsidR="00BA67C2">
        <w:rPr>
          <w:rFonts w:cs="Times New Roman"/>
          <w:b/>
          <w:sz w:val="28"/>
          <w:szCs w:val="28"/>
        </w:rPr>
        <w:t>8</w:t>
      </w:r>
      <w:r w:rsidR="00822782">
        <w:rPr>
          <w:rFonts w:cs="Times New Roman"/>
          <w:b/>
          <w:sz w:val="28"/>
          <w:szCs w:val="28"/>
        </w:rPr>
        <w:t xml:space="preserve"> года</w:t>
      </w:r>
      <w:r w:rsidR="00E14618">
        <w:rPr>
          <w:rFonts w:cs="Times New Roman"/>
          <w:b/>
          <w:sz w:val="28"/>
          <w:szCs w:val="28"/>
        </w:rPr>
        <w:t>.</w:t>
      </w:r>
    </w:p>
    <w:p w:rsidR="002E26A4" w:rsidRDefault="002E26A4" w:rsidP="00AF3D0E">
      <w:pPr>
        <w:pStyle w:val="aa"/>
        <w:jc w:val="center"/>
        <w:rPr>
          <w:rFonts w:cs="Times New Roman"/>
          <w:b/>
          <w:sz w:val="28"/>
          <w:szCs w:val="28"/>
        </w:rPr>
      </w:pPr>
    </w:p>
    <w:p w:rsidR="002E26A4" w:rsidRPr="00B871A8" w:rsidRDefault="002E26A4" w:rsidP="002E26A4">
      <w:pPr>
        <w:pStyle w:val="aa"/>
        <w:jc w:val="center"/>
        <w:rPr>
          <w:rFonts w:cs="Times New Roman"/>
          <w:b/>
          <w:sz w:val="28"/>
          <w:szCs w:val="28"/>
        </w:rPr>
      </w:pPr>
      <w:r w:rsidRPr="00B871A8">
        <w:rPr>
          <w:rFonts w:cs="Times New Roman"/>
          <w:b/>
          <w:sz w:val="28"/>
          <w:szCs w:val="28"/>
        </w:rPr>
        <w:t xml:space="preserve">Обзор. Международный форум </w:t>
      </w:r>
      <w:r w:rsidRPr="00B871A8">
        <w:rPr>
          <w:rFonts w:eastAsia="Times New Roman" w:cs="Times New Roman"/>
          <w:b/>
          <w:sz w:val="28"/>
        </w:rPr>
        <w:t>«Евразийская неделя»</w:t>
      </w:r>
    </w:p>
    <w:p w:rsidR="00A801F4" w:rsidRDefault="00A801F4" w:rsidP="00AF3D0E">
      <w:pPr>
        <w:pStyle w:val="aa"/>
        <w:jc w:val="center"/>
        <w:rPr>
          <w:rFonts w:cs="Times New Roman"/>
          <w:b/>
          <w:sz w:val="28"/>
          <w:szCs w:val="28"/>
        </w:rPr>
      </w:pPr>
    </w:p>
    <w:p w:rsidR="00A801F4" w:rsidRDefault="00A801F4" w:rsidP="00A801F4">
      <w:pPr>
        <w:contextualSpacing/>
        <w:jc w:val="both"/>
        <w:rPr>
          <w:rFonts w:eastAsia="Times New Roman" w:cs="Times New Roman"/>
          <w:sz w:val="28"/>
        </w:rPr>
      </w:pPr>
      <w:r>
        <w:rPr>
          <w:rFonts w:eastAsia="Times New Roman" w:cs="Times New Roman"/>
          <w:b/>
          <w:sz w:val="28"/>
        </w:rPr>
        <w:t xml:space="preserve">Тигран Саркисян: «Евразийскому союзу нужно общее видение будущего» </w:t>
      </w:r>
      <w:r w:rsidRPr="002A6202">
        <w:rPr>
          <w:rFonts w:eastAsia="Times New Roman" w:cs="Times New Roman"/>
          <w:sz w:val="28"/>
        </w:rPr>
        <w:t>#рост</w:t>
      </w:r>
    </w:p>
    <w:p w:rsidR="00A801F4" w:rsidRPr="002A6202" w:rsidRDefault="00A801F4" w:rsidP="00A801F4">
      <w:pPr>
        <w:contextualSpacing/>
        <w:jc w:val="both"/>
        <w:rPr>
          <w:rFonts w:eastAsia="Times New Roman" w:cs="Times New Roman"/>
          <w:sz w:val="28"/>
        </w:rPr>
      </w:pPr>
    </w:p>
    <w:p w:rsidR="00A801F4" w:rsidRDefault="00A801F4" w:rsidP="00A801F4">
      <w:pPr>
        <w:ind w:firstLine="708"/>
        <w:contextualSpacing/>
        <w:jc w:val="both"/>
        <w:rPr>
          <w:rFonts w:eastAsia="Times New Roman" w:cs="Times New Roman"/>
          <w:sz w:val="28"/>
        </w:rPr>
      </w:pPr>
      <w:r w:rsidRPr="0045172A">
        <w:rPr>
          <w:rFonts w:eastAsia="Times New Roman" w:cs="Times New Roman"/>
          <w:b/>
          <w:sz w:val="28"/>
        </w:rPr>
        <w:t>Накануне Международного форума «Евразийская неделя» председатель Коллегии ЕЭК Тигран Саркисян</w:t>
      </w:r>
      <w:r>
        <w:rPr>
          <w:rFonts w:eastAsia="Times New Roman" w:cs="Times New Roman"/>
          <w:sz w:val="28"/>
        </w:rPr>
        <w:t xml:space="preserve"> в интервью главному редактору «Евразия.Эксперт» рассказал о стратегии развития Евразийского союза, отношениях с Китаем и Западом и влиянии кризиса глобального управления на евразийский проект.</w:t>
      </w:r>
    </w:p>
    <w:p w:rsidR="00A801F4" w:rsidRPr="0045172A" w:rsidRDefault="00A801F4" w:rsidP="00A801F4">
      <w:pPr>
        <w:ind w:firstLine="708"/>
        <w:contextualSpacing/>
        <w:jc w:val="both"/>
        <w:rPr>
          <w:rFonts w:eastAsia="Times New Roman" w:cs="Times New Roman"/>
          <w:sz w:val="28"/>
        </w:rPr>
      </w:pPr>
      <w:r w:rsidRPr="0045172A">
        <w:rPr>
          <w:rFonts w:eastAsia="Times New Roman" w:cs="Times New Roman"/>
          <w:sz w:val="28"/>
        </w:rPr>
        <w:t>- Тигран Суренович, Вы привнесли в работу Комиссии такие понятия, как «евразийские бренды», «евразийские корпорации», поставили вопрос о расширении полномочий ЕЭК. В связи с чем такие изменения в акцентах и стилистике?</w:t>
      </w:r>
    </w:p>
    <w:p w:rsidR="00A801F4" w:rsidRDefault="00A801F4" w:rsidP="00A801F4">
      <w:pPr>
        <w:ind w:firstLine="708"/>
        <w:contextualSpacing/>
        <w:jc w:val="both"/>
        <w:rPr>
          <w:rFonts w:eastAsia="Times New Roman" w:cs="Times New Roman"/>
          <w:sz w:val="28"/>
        </w:rPr>
      </w:pPr>
      <w:r>
        <w:rPr>
          <w:rFonts w:eastAsia="Times New Roman" w:cs="Times New Roman"/>
          <w:sz w:val="28"/>
        </w:rPr>
        <w:t xml:space="preserve">- Мы являемся молодой, но динамично развивающейся международной организацией. На каждом этапе своего роста мы должны ставить и решать новые задачи, чтобы переходить к новому этапу развития. Мне кажется, что на этом этапе развития стали актуальными очень многие задачи. Если на первом этапе стояли задачи выстраивания институциональных взаимоотношений между пятью странами, принятие основополагающих нормативных документов, формирование института наднационального органа, то сейчас уже стоит задача наполнения более глубоким содержанием нашего объединения. </w:t>
      </w:r>
    </w:p>
    <w:p w:rsidR="00A801F4" w:rsidRDefault="0045172A" w:rsidP="00A801F4">
      <w:pPr>
        <w:ind w:firstLine="708"/>
        <w:contextualSpacing/>
        <w:jc w:val="both"/>
        <w:rPr>
          <w:rFonts w:eastAsia="Times New Roman" w:cs="Times New Roman"/>
          <w:sz w:val="28"/>
        </w:rPr>
      </w:pPr>
      <w:r>
        <w:rPr>
          <w:rFonts w:eastAsia="Times New Roman" w:cs="Times New Roman"/>
          <w:sz w:val="28"/>
        </w:rPr>
        <w:t>Т</w:t>
      </w:r>
      <w:r w:rsidR="00A801F4">
        <w:rPr>
          <w:rFonts w:eastAsia="Times New Roman" w:cs="Times New Roman"/>
          <w:sz w:val="28"/>
        </w:rPr>
        <w:t xml:space="preserve">е новые формы, которые мы предлагаем, в частности идеи формирования евразийского бренда, углубление кооперационных связей, формирование общих дистрибьюторских сетей, позиционирование Евразийского союза в мировом масштабе как уже состоявшегося игрока, чтобы мы могли совместными усилиями пяти стран занять нашу нишу в международном разделении труда, – это уже актуальные задачи этого этапа </w:t>
      </w:r>
      <w:r w:rsidR="00A801F4">
        <w:rPr>
          <w:rFonts w:eastAsia="Times New Roman" w:cs="Times New Roman"/>
          <w:sz w:val="28"/>
        </w:rPr>
        <w:lastRenderedPageBreak/>
        <w:t>развития, и нам кажется, что обсуждение этих новых идей будет способствовать углублению интеграции.</w:t>
      </w:r>
    </w:p>
    <w:p w:rsidR="00A801F4" w:rsidRDefault="00A801F4" w:rsidP="00A801F4">
      <w:pPr>
        <w:ind w:firstLine="708"/>
        <w:contextualSpacing/>
        <w:jc w:val="both"/>
        <w:rPr>
          <w:rFonts w:eastAsia="Times New Roman" w:cs="Times New Roman"/>
          <w:sz w:val="28"/>
        </w:rPr>
      </w:pPr>
      <w:r>
        <w:rPr>
          <w:rFonts w:eastAsia="Times New Roman" w:cs="Times New Roman"/>
          <w:sz w:val="28"/>
        </w:rPr>
        <w:t>Сегодня мы – на той стадии развития, когда гораздо большей мотивацией является сотрудничество, нежели конкуренция. Почему? Очевидно, что снятие барьеров выгодно всем хозяйствующим субъектам. Поэтому на данном этапе в центре нашего внимания в большей степени находятся не вопросы конкуренции, а вопросы выстраивания нормального диалога в интересах нашего бизнеса, так как накоп</w:t>
      </w:r>
      <w:r w:rsidR="0045172A">
        <w:rPr>
          <w:rFonts w:eastAsia="Times New Roman" w:cs="Times New Roman"/>
          <w:sz w:val="28"/>
        </w:rPr>
        <w:t xml:space="preserve">ленный здесь потенциал огромен. </w:t>
      </w:r>
      <w:r>
        <w:rPr>
          <w:rFonts w:eastAsia="Times New Roman" w:cs="Times New Roman"/>
          <w:sz w:val="28"/>
        </w:rPr>
        <w:t>Может быть, уже на каком-то новом этапе на первое место выйдут вопросы конкуренции.</w:t>
      </w:r>
    </w:p>
    <w:p w:rsidR="00A801F4" w:rsidRDefault="00A801F4" w:rsidP="00A801F4">
      <w:pPr>
        <w:ind w:firstLine="708"/>
        <w:contextualSpacing/>
        <w:jc w:val="both"/>
        <w:rPr>
          <w:rFonts w:eastAsia="Times New Roman" w:cs="Times New Roman"/>
          <w:sz w:val="28"/>
        </w:rPr>
      </w:pPr>
      <w:r>
        <w:rPr>
          <w:rFonts w:eastAsia="Times New Roman" w:cs="Times New Roman"/>
          <w:sz w:val="28"/>
        </w:rPr>
        <w:t xml:space="preserve">В чём я с критиками согласен, так это в том, что </w:t>
      </w:r>
      <w:r w:rsidRPr="0045172A">
        <w:rPr>
          <w:rFonts w:eastAsia="Times New Roman" w:cs="Times New Roman"/>
          <w:b/>
          <w:sz w:val="28"/>
        </w:rPr>
        <w:t>у нас ещё есть элементы недоинтеграции, над которыми мы сегодня работаем</w:t>
      </w:r>
      <w:r>
        <w:rPr>
          <w:rFonts w:eastAsia="Times New Roman" w:cs="Times New Roman"/>
          <w:sz w:val="28"/>
        </w:rPr>
        <w:t xml:space="preserve">. Мы декларировали свободу передвижения товаров, рабочей силы, капитала и услуг. Мы должны сформировать такое евразийское пространство, где в полной мере эти четыре «свободы» были бы реализованы. Сегодня у нас есть ещё не решённые проблемы, которые мы детально проработали и выпустили так называемую «Белую книгу». В этой «Белой книге» мы обозначили все препятствия, которые ещё существуют и которые мы совместно с нашими странами должны преодолеть. Это те препятствия и барьеры, которые ещё существуют и не дают нам в полной мере реализовать наш потенциал. Это первая фундаментальная работа, которую мы проводим. </w:t>
      </w:r>
    </w:p>
    <w:p w:rsidR="00A801F4" w:rsidRDefault="00A801F4" w:rsidP="00A801F4">
      <w:pPr>
        <w:ind w:firstLine="708"/>
        <w:contextualSpacing/>
        <w:jc w:val="both"/>
        <w:rPr>
          <w:rFonts w:eastAsia="Times New Roman" w:cs="Times New Roman"/>
          <w:sz w:val="28"/>
        </w:rPr>
      </w:pPr>
      <w:r>
        <w:rPr>
          <w:rFonts w:eastAsia="Times New Roman" w:cs="Times New Roman"/>
          <w:sz w:val="28"/>
        </w:rPr>
        <w:t>Второе направление – мы постепенно должны гармонизировать наши национальные законодательства, чтобы для этих «свобод» создать более надёжные основы. И третье направление – проведение согласованных политик пяти стран. Здесь тоже нужно определённое сближение, чтобы у нас не только появилось, но и начало реализовываться путём согласованных политик общее видение будущего.</w:t>
      </w:r>
    </w:p>
    <w:p w:rsidR="00A801F4" w:rsidRPr="00482050" w:rsidRDefault="00A801F4" w:rsidP="00A801F4">
      <w:pPr>
        <w:ind w:firstLine="708"/>
        <w:contextualSpacing/>
        <w:jc w:val="both"/>
        <w:rPr>
          <w:rFonts w:eastAsia="Times New Roman" w:cs="Times New Roman"/>
          <w:sz w:val="28"/>
          <w:u w:val="single"/>
        </w:rPr>
      </w:pPr>
      <w:r w:rsidRPr="00482050">
        <w:rPr>
          <w:rFonts w:eastAsia="Times New Roman" w:cs="Times New Roman"/>
          <w:sz w:val="28"/>
        </w:rPr>
        <w:t xml:space="preserve">Полностью интервью здесь: </w:t>
      </w:r>
      <w:hyperlink r:id="rId14">
        <w:r w:rsidRPr="00482050">
          <w:rPr>
            <w:rFonts w:eastAsia="Times New Roman" w:cs="Times New Roman"/>
            <w:sz w:val="28"/>
            <w:u w:val="single"/>
          </w:rPr>
          <w:t>http://eurasia.expert/tigran-sarkisyan-evraziyskomu-soyuzu-nuzhno-obshchee-videnie-budushchego/</w:t>
        </w:r>
      </w:hyperlink>
    </w:p>
    <w:p w:rsidR="00482050" w:rsidRPr="00482050" w:rsidRDefault="00482050" w:rsidP="00A801F4">
      <w:pPr>
        <w:ind w:firstLine="708"/>
        <w:contextualSpacing/>
        <w:jc w:val="both"/>
        <w:rPr>
          <w:rFonts w:eastAsia="Times New Roman" w:cs="Times New Roman"/>
          <w:sz w:val="28"/>
          <w:u w:val="single"/>
        </w:rPr>
      </w:pPr>
    </w:p>
    <w:p w:rsidR="00482050" w:rsidRPr="00482050" w:rsidRDefault="00482050" w:rsidP="00482050">
      <w:pPr>
        <w:autoSpaceDE w:val="0"/>
        <w:autoSpaceDN w:val="0"/>
        <w:adjustRightInd w:val="0"/>
        <w:ind w:firstLine="708"/>
        <w:contextualSpacing/>
        <w:jc w:val="both"/>
        <w:rPr>
          <w:rFonts w:cs="Times New Roman"/>
          <w:sz w:val="28"/>
          <w:szCs w:val="28"/>
        </w:rPr>
      </w:pPr>
    </w:p>
    <w:p w:rsidR="00482050" w:rsidRPr="00482050" w:rsidRDefault="00482050" w:rsidP="00482050">
      <w:pPr>
        <w:shd w:val="clear" w:color="auto" w:fill="FFFFFF"/>
        <w:contextualSpacing/>
        <w:jc w:val="both"/>
        <w:outlineLvl w:val="1"/>
        <w:rPr>
          <w:rFonts w:eastAsia="Times New Roman" w:cs="Times New Roman"/>
          <w:sz w:val="28"/>
          <w:szCs w:val="28"/>
          <w:lang w:eastAsia="ru-RU"/>
        </w:rPr>
      </w:pPr>
      <w:r w:rsidRPr="00482050">
        <w:rPr>
          <w:rFonts w:eastAsia="Times New Roman" w:cs="Times New Roman"/>
          <w:b/>
          <w:sz w:val="28"/>
          <w:szCs w:val="28"/>
          <w:lang w:eastAsia="ru-RU"/>
        </w:rPr>
        <w:t xml:space="preserve">На форуме «Евразийская Неделя» обсудят концептуальные подходы к организации цифровой прослеживаемости ЕАЭС </w:t>
      </w:r>
      <w:r w:rsidRPr="00482050">
        <w:rPr>
          <w:rFonts w:eastAsia="Times New Roman" w:cs="Times New Roman"/>
          <w:sz w:val="28"/>
          <w:szCs w:val="28"/>
          <w:lang w:eastAsia="ru-RU"/>
        </w:rPr>
        <w:t>#без_изменений</w:t>
      </w:r>
    </w:p>
    <w:p w:rsidR="00482050" w:rsidRPr="000D3D60" w:rsidRDefault="00482050" w:rsidP="00482050">
      <w:pPr>
        <w:shd w:val="clear" w:color="auto" w:fill="FFFFFF"/>
        <w:contextualSpacing/>
        <w:jc w:val="both"/>
        <w:outlineLvl w:val="1"/>
        <w:rPr>
          <w:rFonts w:eastAsia="Times New Roman" w:cs="Times New Roman"/>
          <w:sz w:val="28"/>
          <w:szCs w:val="28"/>
          <w:lang w:eastAsia="ru-RU"/>
        </w:rPr>
      </w:pPr>
    </w:p>
    <w:p w:rsidR="00482050" w:rsidRPr="000D3D60" w:rsidRDefault="00482050" w:rsidP="00482050">
      <w:pPr>
        <w:shd w:val="clear" w:color="auto" w:fill="FFFFFF"/>
        <w:ind w:firstLine="708"/>
        <w:contextualSpacing/>
        <w:jc w:val="both"/>
        <w:rPr>
          <w:rFonts w:eastAsia="Times New Roman" w:cs="Times New Roman"/>
          <w:sz w:val="28"/>
          <w:szCs w:val="28"/>
          <w:lang w:eastAsia="ru-RU"/>
        </w:rPr>
      </w:pPr>
      <w:r w:rsidRPr="00482050">
        <w:rPr>
          <w:rFonts w:eastAsia="Times New Roman" w:cs="Times New Roman"/>
          <w:bCs/>
          <w:sz w:val="28"/>
          <w:szCs w:val="28"/>
          <w:lang w:eastAsia="ru-RU"/>
        </w:rPr>
        <w:t>23 октября в Ереване (Республика Армения) в рамках ежегодного Международного выставочного форума «Евразийская неделя», который проводит Евразийская экономическая комиссия (ЕЭК) совместно с правительствами стран Евразийского экономического союза (ЕАЭС), состоится круглый стол: «Цифровая прослеживаемость в ЕАЭС: перспективы развития».</w:t>
      </w:r>
    </w:p>
    <w:p w:rsidR="00482050" w:rsidRPr="000D3D60" w:rsidRDefault="00482050" w:rsidP="00482050">
      <w:pPr>
        <w:shd w:val="clear" w:color="auto" w:fill="FFFFFF"/>
        <w:ind w:firstLine="708"/>
        <w:contextualSpacing/>
        <w:jc w:val="both"/>
        <w:rPr>
          <w:rFonts w:eastAsia="Times New Roman" w:cs="Times New Roman"/>
          <w:sz w:val="28"/>
          <w:szCs w:val="28"/>
          <w:lang w:eastAsia="ru-RU"/>
        </w:rPr>
      </w:pPr>
      <w:r w:rsidRPr="000D3D60">
        <w:rPr>
          <w:rFonts w:eastAsia="Times New Roman" w:cs="Times New Roman"/>
          <w:sz w:val="28"/>
          <w:szCs w:val="28"/>
          <w:lang w:eastAsia="ru-RU"/>
        </w:rPr>
        <w:t>В рамках круглого стола планируется обсудить концептуальные подходы к организации цифровой прослеживаемости</w:t>
      </w:r>
      <w:r w:rsidRPr="00482050">
        <w:rPr>
          <w:rFonts w:eastAsia="Times New Roman" w:cs="Times New Roman"/>
          <w:sz w:val="28"/>
          <w:szCs w:val="28"/>
          <w:lang w:eastAsia="ru-RU"/>
        </w:rPr>
        <w:t xml:space="preserve"> </w:t>
      </w:r>
      <w:r w:rsidRPr="000D3D60">
        <w:rPr>
          <w:rFonts w:eastAsia="Times New Roman" w:cs="Times New Roman"/>
          <w:sz w:val="28"/>
          <w:szCs w:val="28"/>
          <w:lang w:eastAsia="ru-RU"/>
        </w:rPr>
        <w:t xml:space="preserve"> ЕАЭС, а также основные цели, принципы, организационную модель и ожидаемые результаты, достигаемые за счет сопровождения жизненного цикла товара на основе его цифрового образа. Будут зафиксированы те направления развития цифровой прослеживаемости Союза, которые дадут набольший эффект для стран-участниц, бизнес-сообщества и потребителей.</w:t>
      </w:r>
    </w:p>
    <w:p w:rsidR="00482050" w:rsidRPr="000D3D60" w:rsidRDefault="00482050" w:rsidP="00482050">
      <w:pPr>
        <w:shd w:val="clear" w:color="auto" w:fill="FFFFFF"/>
        <w:ind w:firstLine="708"/>
        <w:contextualSpacing/>
        <w:jc w:val="both"/>
        <w:rPr>
          <w:rFonts w:eastAsia="Times New Roman" w:cs="Times New Roman"/>
          <w:sz w:val="28"/>
          <w:szCs w:val="28"/>
          <w:lang w:eastAsia="ru-RU"/>
        </w:rPr>
      </w:pPr>
      <w:r w:rsidRPr="000D3D60">
        <w:rPr>
          <w:rFonts w:eastAsia="Times New Roman" w:cs="Times New Roman"/>
          <w:sz w:val="28"/>
          <w:szCs w:val="28"/>
          <w:lang w:eastAsia="ru-RU"/>
        </w:rPr>
        <w:t>Общая программа форума доступна по ссылке </w:t>
      </w:r>
      <w:hyperlink r:id="rId15" w:history="1">
        <w:r w:rsidRPr="00482050">
          <w:rPr>
            <w:rFonts w:eastAsia="Times New Roman" w:cs="Times New Roman"/>
            <w:sz w:val="28"/>
            <w:szCs w:val="28"/>
            <w:u w:val="single"/>
            <w:lang w:eastAsia="ru-RU"/>
          </w:rPr>
          <w:t>http://eurasianweek.org/</w:t>
        </w:r>
      </w:hyperlink>
      <w:r w:rsidRPr="000D3D60">
        <w:rPr>
          <w:rFonts w:eastAsia="Times New Roman" w:cs="Times New Roman"/>
          <w:sz w:val="28"/>
          <w:szCs w:val="28"/>
          <w:lang w:eastAsia="ru-RU"/>
        </w:rPr>
        <w:t>.</w:t>
      </w:r>
    </w:p>
    <w:p w:rsidR="00482050" w:rsidRDefault="00482050" w:rsidP="00482050">
      <w:pPr>
        <w:shd w:val="clear" w:color="auto" w:fill="FFFFFF"/>
        <w:contextualSpacing/>
        <w:jc w:val="both"/>
        <w:rPr>
          <w:rFonts w:eastAsia="Times New Roman" w:cs="Times New Roman"/>
          <w:sz w:val="28"/>
          <w:szCs w:val="28"/>
          <w:lang w:eastAsia="ru-RU"/>
        </w:rPr>
      </w:pPr>
      <w:r w:rsidRPr="000D3D60">
        <w:rPr>
          <w:rFonts w:eastAsia="Times New Roman" w:cs="Times New Roman"/>
          <w:sz w:val="28"/>
          <w:szCs w:val="28"/>
          <w:lang w:eastAsia="ru-RU"/>
        </w:rPr>
        <w:t>В круглом столе могут принять участие все заинтересованные лица, зарегистрировавшись по адресу https://reg.eurasianweek.com/ru. Участие бесплатное.</w:t>
      </w:r>
      <w:r w:rsidRPr="00482050">
        <w:rPr>
          <w:rFonts w:eastAsia="Times New Roman" w:cs="Times New Roman"/>
          <w:sz w:val="28"/>
          <w:szCs w:val="28"/>
          <w:lang w:eastAsia="ru-RU"/>
        </w:rPr>
        <w:t xml:space="preserve"> </w:t>
      </w:r>
      <w:r w:rsidRPr="000D3D60">
        <w:rPr>
          <w:rFonts w:eastAsia="Times New Roman" w:cs="Times New Roman"/>
          <w:sz w:val="28"/>
          <w:szCs w:val="28"/>
          <w:lang w:eastAsia="ru-RU"/>
        </w:rPr>
        <w:t>Время и место проведения круглого стола: 12:00 – 13:30, Республика Армения, г. Ереван, ул. Воскеричнери, д. 1, экспоцентр «Меридиан», «малый зал».</w:t>
      </w:r>
    </w:p>
    <w:p w:rsidR="00F30F31" w:rsidRPr="000D3D60" w:rsidRDefault="00F30F31" w:rsidP="00482050">
      <w:pPr>
        <w:shd w:val="clear" w:color="auto" w:fill="FFFFFF"/>
        <w:contextualSpacing/>
        <w:jc w:val="both"/>
        <w:rPr>
          <w:rFonts w:eastAsia="Times New Roman" w:cs="Times New Roman"/>
          <w:sz w:val="28"/>
          <w:szCs w:val="28"/>
          <w:lang w:eastAsia="ru-RU"/>
        </w:rPr>
      </w:pPr>
    </w:p>
    <w:p w:rsidR="00595BF0" w:rsidRDefault="00595BF0" w:rsidP="00482050">
      <w:pPr>
        <w:contextualSpacing/>
        <w:jc w:val="both"/>
        <w:rPr>
          <w:rFonts w:cs="Times New Roman"/>
          <w:sz w:val="28"/>
          <w:szCs w:val="28"/>
        </w:rPr>
      </w:pPr>
    </w:p>
    <w:p w:rsidR="00595BF0" w:rsidRDefault="00595BF0" w:rsidP="00595BF0">
      <w:pPr>
        <w:autoSpaceDE w:val="0"/>
        <w:autoSpaceDN w:val="0"/>
        <w:adjustRightInd w:val="0"/>
        <w:contextualSpacing/>
        <w:jc w:val="both"/>
        <w:rPr>
          <w:rFonts w:cs="Times New Roman"/>
          <w:sz w:val="28"/>
          <w:szCs w:val="28"/>
        </w:rPr>
      </w:pPr>
      <w:r>
        <w:rPr>
          <w:rFonts w:cs="Times New Roman"/>
          <w:b/>
          <w:bCs/>
          <w:sz w:val="28"/>
          <w:szCs w:val="28"/>
        </w:rPr>
        <w:t xml:space="preserve">Третий Международный форум </w:t>
      </w:r>
      <w:r w:rsidRPr="00D31005">
        <w:rPr>
          <w:rFonts w:cs="Times New Roman"/>
          <w:b/>
          <w:bCs/>
          <w:sz w:val="28"/>
          <w:szCs w:val="28"/>
        </w:rPr>
        <w:t>«</w:t>
      </w:r>
      <w:r>
        <w:rPr>
          <w:rFonts w:cs="Times New Roman"/>
          <w:b/>
          <w:bCs/>
          <w:sz w:val="28"/>
          <w:szCs w:val="28"/>
        </w:rPr>
        <w:t>Евразийская неделя</w:t>
      </w:r>
      <w:r w:rsidRPr="00D31005">
        <w:rPr>
          <w:rFonts w:cs="Times New Roman"/>
          <w:b/>
          <w:bCs/>
          <w:sz w:val="28"/>
          <w:szCs w:val="28"/>
        </w:rPr>
        <w:t xml:space="preserve">» </w:t>
      </w:r>
      <w:r>
        <w:rPr>
          <w:rFonts w:cs="Times New Roman"/>
          <w:b/>
          <w:bCs/>
          <w:sz w:val="28"/>
          <w:szCs w:val="28"/>
        </w:rPr>
        <w:t xml:space="preserve">объединит ЕАЭС в единое пространство для бизнеса </w:t>
      </w:r>
      <w:r w:rsidRPr="00D31005">
        <w:rPr>
          <w:rFonts w:cs="Times New Roman"/>
          <w:sz w:val="28"/>
          <w:szCs w:val="28"/>
        </w:rPr>
        <w:t>#</w:t>
      </w:r>
      <w:r>
        <w:rPr>
          <w:rFonts w:cs="Times New Roman"/>
          <w:sz w:val="28"/>
          <w:szCs w:val="28"/>
        </w:rPr>
        <w:t>рост</w:t>
      </w:r>
    </w:p>
    <w:p w:rsidR="00595BF0" w:rsidRDefault="00595BF0" w:rsidP="00595BF0">
      <w:pPr>
        <w:autoSpaceDE w:val="0"/>
        <w:autoSpaceDN w:val="0"/>
        <w:adjustRightInd w:val="0"/>
        <w:contextualSpacing/>
        <w:jc w:val="both"/>
        <w:rPr>
          <w:rFonts w:cs="Times New Roman"/>
          <w:sz w:val="28"/>
          <w:szCs w:val="28"/>
        </w:rPr>
      </w:pPr>
    </w:p>
    <w:p w:rsidR="00595BF0" w:rsidRDefault="00595BF0" w:rsidP="00595BF0">
      <w:pPr>
        <w:autoSpaceDE w:val="0"/>
        <w:autoSpaceDN w:val="0"/>
        <w:adjustRightInd w:val="0"/>
        <w:ind w:firstLine="708"/>
        <w:contextualSpacing/>
        <w:jc w:val="both"/>
        <w:rPr>
          <w:rFonts w:cs="Times New Roman"/>
          <w:sz w:val="28"/>
          <w:szCs w:val="28"/>
        </w:rPr>
      </w:pPr>
      <w:r>
        <w:rPr>
          <w:rFonts w:cs="Times New Roman"/>
          <w:sz w:val="28"/>
          <w:szCs w:val="28"/>
        </w:rPr>
        <w:t xml:space="preserve">На пресс-конференции, посвященной проведению </w:t>
      </w:r>
      <w:r w:rsidRPr="00D31005">
        <w:rPr>
          <w:rFonts w:cs="Times New Roman"/>
          <w:sz w:val="28"/>
          <w:szCs w:val="28"/>
        </w:rPr>
        <w:t>«</w:t>
      </w:r>
      <w:r>
        <w:rPr>
          <w:rFonts w:cs="Times New Roman"/>
          <w:sz w:val="28"/>
          <w:szCs w:val="28"/>
        </w:rPr>
        <w:t>Евразийской недели</w:t>
      </w:r>
      <w:r w:rsidRPr="00D31005">
        <w:rPr>
          <w:rFonts w:cs="Times New Roman"/>
          <w:sz w:val="28"/>
          <w:szCs w:val="28"/>
        </w:rPr>
        <w:t xml:space="preserve">», </w:t>
      </w:r>
      <w:r>
        <w:rPr>
          <w:rFonts w:cs="Times New Roman"/>
          <w:b/>
          <w:bCs/>
          <w:sz w:val="28"/>
          <w:szCs w:val="28"/>
        </w:rPr>
        <w:t>исполнительный вице-президент РСПП Александр Мурычев отметил</w:t>
      </w:r>
      <w:r>
        <w:rPr>
          <w:rFonts w:cs="Times New Roman"/>
          <w:sz w:val="28"/>
          <w:szCs w:val="28"/>
        </w:rPr>
        <w:t xml:space="preserve">, что будут прорабатываться ключевые вопросы, связанные с усилением интеграционных процессов по линии создания благоприятных условий ведения бизнеса. </w:t>
      </w:r>
    </w:p>
    <w:p w:rsidR="00595BF0" w:rsidRDefault="00595BF0" w:rsidP="00595BF0">
      <w:pPr>
        <w:autoSpaceDE w:val="0"/>
        <w:autoSpaceDN w:val="0"/>
        <w:adjustRightInd w:val="0"/>
        <w:ind w:firstLine="708"/>
        <w:contextualSpacing/>
        <w:jc w:val="both"/>
        <w:rPr>
          <w:rFonts w:cs="Times New Roman"/>
          <w:b/>
          <w:bCs/>
          <w:color w:val="000000"/>
          <w:sz w:val="28"/>
          <w:szCs w:val="28"/>
        </w:rPr>
      </w:pPr>
      <w:r w:rsidRPr="00D31005">
        <w:rPr>
          <w:rFonts w:cs="Times New Roman"/>
          <w:sz w:val="28"/>
          <w:szCs w:val="28"/>
        </w:rPr>
        <w:t>«</w:t>
      </w:r>
      <w:r>
        <w:rPr>
          <w:rFonts w:cs="Times New Roman"/>
          <w:sz w:val="28"/>
          <w:szCs w:val="28"/>
        </w:rPr>
        <w:t>Мы поднимем вопросы, связанные с выстраиванием секторального сотрудничества, в частности, организацией соглашения со стратегическим экономическим партнером – Китайской Народной Республикой. Речь идет о торговле, инвестициях, финансовой составляющей, а также многих других аспектах</w:t>
      </w:r>
      <w:r w:rsidRPr="00D31005">
        <w:rPr>
          <w:rFonts w:cs="Times New Roman"/>
          <w:sz w:val="28"/>
          <w:szCs w:val="28"/>
        </w:rPr>
        <w:t xml:space="preserve">», – </w:t>
      </w:r>
      <w:r>
        <w:rPr>
          <w:rFonts w:cs="Times New Roman"/>
          <w:b/>
          <w:bCs/>
          <w:sz w:val="28"/>
          <w:szCs w:val="28"/>
        </w:rPr>
        <w:t xml:space="preserve">сообщил </w:t>
      </w:r>
      <w:r>
        <w:rPr>
          <w:rFonts w:cs="Times New Roman"/>
          <w:b/>
          <w:bCs/>
          <w:color w:val="000000"/>
          <w:sz w:val="28"/>
          <w:szCs w:val="28"/>
        </w:rPr>
        <w:t>уполномоченный представитель члена президиума Делового совета ЕАЭС.</w:t>
      </w:r>
      <w:r w:rsidR="004D2A8B">
        <w:rPr>
          <w:rFonts w:cs="Times New Roman"/>
          <w:b/>
          <w:bCs/>
          <w:color w:val="000000"/>
          <w:sz w:val="28"/>
          <w:szCs w:val="28"/>
        </w:rPr>
        <w:t xml:space="preserve"> </w:t>
      </w:r>
    </w:p>
    <w:p w:rsidR="0045172A" w:rsidRDefault="0045172A" w:rsidP="0045172A">
      <w:pPr>
        <w:ind w:firstLine="708"/>
        <w:jc w:val="both"/>
      </w:pPr>
      <w:r>
        <w:rPr>
          <w:rFonts w:cs="Times New Roman"/>
          <w:sz w:val="28"/>
          <w:szCs w:val="28"/>
        </w:rPr>
        <w:t xml:space="preserve">Говоря о результатах работы Делового совета ЕАЭС в 2018 году, году председательства России в Президиуме этого координационно-совещательного органа деловых кругов ЕАЭС, </w:t>
      </w:r>
      <w:r w:rsidRPr="0045172A">
        <w:rPr>
          <w:rFonts w:cs="Times New Roman"/>
          <w:b/>
          <w:sz w:val="28"/>
          <w:szCs w:val="28"/>
        </w:rPr>
        <w:t xml:space="preserve">Александр </w:t>
      </w:r>
      <w:r w:rsidRPr="0045172A">
        <w:rPr>
          <w:rFonts w:cs="Times New Roman"/>
          <w:b/>
          <w:sz w:val="28"/>
          <w:szCs w:val="28"/>
        </w:rPr>
        <w:t>Мурычев отметил</w:t>
      </w:r>
      <w:r>
        <w:rPr>
          <w:rFonts w:cs="Times New Roman"/>
          <w:sz w:val="28"/>
          <w:szCs w:val="28"/>
        </w:rPr>
        <w:t>, что в сфере внимания Делового совета в текущем году находятся вопросы и проблемы технического регулирования, секторального сотрудничества в рамках Соглашения между ЕАЭС и КНР, маркировки товаров средствами их идентификации, содействия производителям из государств-членов ЕАЭС в расширении экспорта на зарубежные рынки, устранению барьеров на едином продовольственном рынке ЕАЭС, транзита грузов по территории ЕАЭС, сближения национальных профессиональных квалификаций государств-членов Союза.</w:t>
      </w:r>
    </w:p>
    <w:p w:rsidR="00595BF0" w:rsidRDefault="00595BF0" w:rsidP="0045172A">
      <w:pPr>
        <w:autoSpaceDE w:val="0"/>
        <w:autoSpaceDN w:val="0"/>
        <w:adjustRightInd w:val="0"/>
        <w:ind w:firstLine="708"/>
        <w:contextualSpacing/>
        <w:jc w:val="both"/>
        <w:rPr>
          <w:rFonts w:cs="Times New Roman"/>
          <w:sz w:val="28"/>
          <w:szCs w:val="28"/>
        </w:rPr>
      </w:pPr>
      <w:r w:rsidRPr="0045172A">
        <w:rPr>
          <w:rFonts w:cs="Times New Roman"/>
          <w:b/>
          <w:sz w:val="28"/>
          <w:szCs w:val="28"/>
        </w:rPr>
        <w:t>Ответственный секретарь Делового совета Евразийского экономического союза (ДС ЕАЭС)</w:t>
      </w:r>
      <w:r>
        <w:rPr>
          <w:rFonts w:cs="Times New Roman"/>
          <w:sz w:val="28"/>
          <w:szCs w:val="28"/>
        </w:rPr>
        <w:t xml:space="preserve"> </w:t>
      </w:r>
      <w:r w:rsidRPr="00D31005">
        <w:rPr>
          <w:rFonts w:cs="Times New Roman"/>
          <w:b/>
          <w:sz w:val="28"/>
          <w:szCs w:val="28"/>
        </w:rPr>
        <w:t>Станислав Наумов сообщил,</w:t>
      </w:r>
      <w:r>
        <w:rPr>
          <w:rFonts w:cs="Times New Roman"/>
          <w:sz w:val="28"/>
          <w:szCs w:val="28"/>
        </w:rPr>
        <w:t xml:space="preserve"> что планирует встретиться с каждым из армянских предпринимателей, зарегистрированных на форум, чтобы обсудить проблемы, с которыми они сталкиваются на рынках стран ЕАЭС. </w:t>
      </w:r>
      <w:r w:rsidRPr="00D31005">
        <w:rPr>
          <w:rFonts w:cs="Times New Roman"/>
          <w:sz w:val="28"/>
          <w:szCs w:val="28"/>
        </w:rPr>
        <w:t>«</w:t>
      </w:r>
      <w:r>
        <w:rPr>
          <w:rFonts w:cs="Times New Roman"/>
          <w:sz w:val="28"/>
          <w:szCs w:val="28"/>
        </w:rPr>
        <w:t>Нам важно смело и честно говорить о проблемах предпринимателей. Приоритетом для обсуждения будет развитие сельского хозяйства и пищевой промышленности, там существуют колоссальные барьеры, и мы благодарны ЕЭК за то, что она находит возможность мониторить национальное законодательство и обращать внимание на антиинтеграционные инициативы, возникающие на национальных рынках</w:t>
      </w:r>
      <w:r w:rsidRPr="00D31005">
        <w:rPr>
          <w:rFonts w:cs="Times New Roman"/>
          <w:sz w:val="28"/>
          <w:szCs w:val="28"/>
        </w:rPr>
        <w:t xml:space="preserve">», – </w:t>
      </w:r>
      <w:r>
        <w:rPr>
          <w:rFonts w:cs="Times New Roman"/>
          <w:sz w:val="28"/>
          <w:szCs w:val="28"/>
        </w:rPr>
        <w:t xml:space="preserve">сказал он. </w:t>
      </w:r>
    </w:p>
    <w:p w:rsidR="00595BF0" w:rsidRDefault="00595BF0" w:rsidP="00595BF0">
      <w:pPr>
        <w:autoSpaceDE w:val="0"/>
        <w:autoSpaceDN w:val="0"/>
        <w:adjustRightInd w:val="0"/>
        <w:ind w:firstLine="708"/>
        <w:contextualSpacing/>
        <w:jc w:val="both"/>
        <w:rPr>
          <w:rFonts w:cs="Times New Roman"/>
          <w:color w:val="000000"/>
          <w:sz w:val="28"/>
          <w:szCs w:val="28"/>
        </w:rPr>
      </w:pPr>
      <w:r w:rsidRPr="00D31005">
        <w:rPr>
          <w:rFonts w:cs="Times New Roman"/>
          <w:sz w:val="28"/>
          <w:szCs w:val="28"/>
        </w:rPr>
        <w:t>«</w:t>
      </w:r>
      <w:r>
        <w:rPr>
          <w:rFonts w:cs="Times New Roman"/>
          <w:sz w:val="28"/>
          <w:szCs w:val="28"/>
        </w:rPr>
        <w:t xml:space="preserve">Мы привезем большое количество закупщиков из российских торговых сетей. Сегодня объем внутреннего продовольственного рынка ЕАЭС достиг 8 млрд долларов, и мы ставим цель увеличить этот объем на 100 млн долларов по результатам </w:t>
      </w:r>
      <w:r w:rsidRPr="00D31005">
        <w:rPr>
          <w:rFonts w:cs="Times New Roman"/>
          <w:sz w:val="28"/>
          <w:szCs w:val="28"/>
        </w:rPr>
        <w:t>«</w:t>
      </w:r>
      <w:r>
        <w:rPr>
          <w:rFonts w:cs="Times New Roman"/>
          <w:sz w:val="28"/>
          <w:szCs w:val="28"/>
        </w:rPr>
        <w:t>Евразийской недели</w:t>
      </w:r>
      <w:r w:rsidRPr="00D31005">
        <w:rPr>
          <w:rFonts w:cs="Times New Roman"/>
          <w:sz w:val="28"/>
          <w:szCs w:val="28"/>
        </w:rPr>
        <w:t>»</w:t>
      </w:r>
      <w:r>
        <w:rPr>
          <w:rFonts w:cs="Times New Roman"/>
          <w:sz w:val="28"/>
          <w:szCs w:val="28"/>
        </w:rPr>
        <w:t xml:space="preserve">, - </w:t>
      </w:r>
      <w:r>
        <w:rPr>
          <w:rFonts w:cs="Times New Roman"/>
          <w:b/>
          <w:bCs/>
          <w:sz w:val="28"/>
          <w:szCs w:val="28"/>
        </w:rPr>
        <w:t xml:space="preserve">подчеркнул </w:t>
      </w:r>
      <w:r>
        <w:rPr>
          <w:rFonts w:cs="Times New Roman"/>
          <w:b/>
          <w:bCs/>
          <w:color w:val="000000"/>
          <w:sz w:val="28"/>
          <w:szCs w:val="28"/>
        </w:rPr>
        <w:t>Уполномоченный представитель президента ДС ЕАЭС, член правления компании X5 Retail Group</w:t>
      </w:r>
      <w:r>
        <w:rPr>
          <w:rFonts w:cs="Times New Roman"/>
          <w:color w:val="000000"/>
          <w:sz w:val="28"/>
          <w:szCs w:val="28"/>
        </w:rPr>
        <w:t>.</w:t>
      </w:r>
    </w:p>
    <w:p w:rsidR="00595BF0" w:rsidRDefault="00595BF0" w:rsidP="00595BF0">
      <w:pPr>
        <w:autoSpaceDE w:val="0"/>
        <w:autoSpaceDN w:val="0"/>
        <w:adjustRightInd w:val="0"/>
        <w:ind w:firstLine="708"/>
        <w:contextualSpacing/>
        <w:jc w:val="both"/>
        <w:rPr>
          <w:rFonts w:cs="Times New Roman"/>
          <w:sz w:val="28"/>
          <w:szCs w:val="28"/>
        </w:rPr>
      </w:pPr>
      <w:r>
        <w:rPr>
          <w:rFonts w:cs="Times New Roman"/>
          <w:sz w:val="28"/>
          <w:szCs w:val="28"/>
        </w:rPr>
        <w:t>Ждем от коллег в Армении предложений, хотим привезти в Россию качественные продукты питания. И второе – нужно постараться выйти на подписание кодекса добросовестных практик участников продовольственного рынка, это очень важно для формирования привлекательного делового климата</w:t>
      </w:r>
      <w:r w:rsidRPr="00D31005">
        <w:rPr>
          <w:rFonts w:cs="Times New Roman"/>
          <w:sz w:val="28"/>
          <w:szCs w:val="28"/>
        </w:rPr>
        <w:t xml:space="preserve">». </w:t>
      </w:r>
      <w:r>
        <w:rPr>
          <w:rFonts w:cs="Times New Roman"/>
          <w:sz w:val="28"/>
          <w:szCs w:val="28"/>
        </w:rPr>
        <w:t xml:space="preserve"> </w:t>
      </w:r>
    </w:p>
    <w:p w:rsidR="00F30F31" w:rsidRDefault="00F30F31" w:rsidP="00595BF0">
      <w:pPr>
        <w:autoSpaceDE w:val="0"/>
        <w:autoSpaceDN w:val="0"/>
        <w:adjustRightInd w:val="0"/>
        <w:ind w:firstLine="708"/>
        <w:contextualSpacing/>
        <w:jc w:val="both"/>
        <w:rPr>
          <w:rFonts w:cs="Times New Roman"/>
          <w:sz w:val="28"/>
          <w:szCs w:val="28"/>
        </w:rPr>
      </w:pPr>
    </w:p>
    <w:p w:rsidR="00F30F31" w:rsidRDefault="00F30F31" w:rsidP="00595BF0">
      <w:pPr>
        <w:autoSpaceDE w:val="0"/>
        <w:autoSpaceDN w:val="0"/>
        <w:adjustRightInd w:val="0"/>
        <w:ind w:firstLine="708"/>
        <w:contextualSpacing/>
        <w:jc w:val="both"/>
        <w:rPr>
          <w:rFonts w:cs="Times New Roman"/>
          <w:sz w:val="28"/>
          <w:szCs w:val="28"/>
        </w:rPr>
      </w:pPr>
    </w:p>
    <w:p w:rsidR="00210C62" w:rsidRDefault="00210C62" w:rsidP="00210C62">
      <w:pPr>
        <w:autoSpaceDE w:val="0"/>
        <w:autoSpaceDN w:val="0"/>
        <w:adjustRightInd w:val="0"/>
        <w:contextualSpacing/>
        <w:jc w:val="both"/>
        <w:rPr>
          <w:rFonts w:cs="Times New Roman"/>
          <w:sz w:val="28"/>
          <w:szCs w:val="28"/>
        </w:rPr>
      </w:pPr>
      <w:r>
        <w:rPr>
          <w:rFonts w:cs="Times New Roman"/>
          <w:b/>
          <w:bCs/>
          <w:sz w:val="28"/>
          <w:szCs w:val="28"/>
        </w:rPr>
        <w:t xml:space="preserve">Предприятия "Беллегпрома" представят Беларусь на "Евразийской неделе" в Армении </w:t>
      </w:r>
      <w:r w:rsidRPr="00BD317F">
        <w:rPr>
          <w:rFonts w:cs="Times New Roman"/>
          <w:b/>
          <w:bCs/>
          <w:sz w:val="28"/>
          <w:szCs w:val="28"/>
        </w:rPr>
        <w:t>#</w:t>
      </w:r>
      <w:r>
        <w:rPr>
          <w:rFonts w:cs="Times New Roman"/>
          <w:sz w:val="28"/>
          <w:szCs w:val="28"/>
        </w:rPr>
        <w:t>без_изменений</w:t>
      </w:r>
    </w:p>
    <w:p w:rsidR="00210C62" w:rsidRDefault="00210C62" w:rsidP="00210C62">
      <w:pPr>
        <w:autoSpaceDE w:val="0"/>
        <w:autoSpaceDN w:val="0"/>
        <w:adjustRightInd w:val="0"/>
        <w:contextualSpacing/>
        <w:jc w:val="both"/>
        <w:rPr>
          <w:rFonts w:cs="Times New Roman"/>
          <w:sz w:val="28"/>
          <w:szCs w:val="28"/>
        </w:rPr>
      </w:pPr>
    </w:p>
    <w:p w:rsidR="00210C62" w:rsidRDefault="00210C62" w:rsidP="00210C62">
      <w:pPr>
        <w:autoSpaceDE w:val="0"/>
        <w:autoSpaceDN w:val="0"/>
        <w:adjustRightInd w:val="0"/>
        <w:ind w:firstLine="708"/>
        <w:contextualSpacing/>
        <w:jc w:val="both"/>
        <w:rPr>
          <w:rFonts w:cs="Times New Roman"/>
          <w:sz w:val="28"/>
          <w:szCs w:val="28"/>
        </w:rPr>
      </w:pPr>
      <w:r>
        <w:rPr>
          <w:rFonts w:cs="Times New Roman"/>
          <w:sz w:val="28"/>
          <w:szCs w:val="28"/>
        </w:rPr>
        <w:t xml:space="preserve">В выставочной экспозиции "Беллегпрома" будут представлены два предприятия - ОАО "8 Марта" и ОАО "Галантэя". Евразийская неделя - крупнейший международный деловой форум на пространстве Евразийского экономического союза (ЕАЭС). Мероприятие проводится ежегодно с 2016 года. </w:t>
      </w:r>
    </w:p>
    <w:p w:rsidR="00210C62" w:rsidRDefault="00210C62" w:rsidP="00210C62">
      <w:pPr>
        <w:autoSpaceDE w:val="0"/>
        <w:autoSpaceDN w:val="0"/>
        <w:adjustRightInd w:val="0"/>
        <w:ind w:firstLine="708"/>
        <w:contextualSpacing/>
        <w:jc w:val="both"/>
        <w:rPr>
          <w:rFonts w:cs="Times New Roman"/>
          <w:sz w:val="28"/>
          <w:szCs w:val="28"/>
        </w:rPr>
      </w:pPr>
      <w:r>
        <w:rPr>
          <w:rFonts w:cs="Times New Roman"/>
          <w:sz w:val="28"/>
          <w:szCs w:val="28"/>
        </w:rPr>
        <w:t xml:space="preserve">Во время нынешнего форума будет организована выставка, которая представит экспортный потенциал компаний стран ЕАЭС в шести приоритетных отраслях, среди которых органическое сельское хозяйство, высокотехнологичная легкая промышленность, фармацевтика и медицинское оборудование, ювелирная отрасль. </w:t>
      </w:r>
    </w:p>
    <w:p w:rsidR="00210C62" w:rsidRDefault="00210C62" w:rsidP="00210C62">
      <w:pPr>
        <w:autoSpaceDE w:val="0"/>
        <w:autoSpaceDN w:val="0"/>
        <w:adjustRightInd w:val="0"/>
        <w:ind w:firstLine="708"/>
        <w:contextualSpacing/>
        <w:jc w:val="both"/>
        <w:rPr>
          <w:rFonts w:cs="Times New Roman"/>
          <w:sz w:val="28"/>
          <w:szCs w:val="28"/>
        </w:rPr>
      </w:pPr>
      <w:r>
        <w:rPr>
          <w:rFonts w:cs="Times New Roman"/>
          <w:sz w:val="28"/>
          <w:szCs w:val="28"/>
        </w:rPr>
        <w:t>В фокусе внимания нынешней "Евразийской недели" - создание благоприятного бизнес-климата в ЕАЭС, укрепление производственных связей, развитие экспортного потенциала, создание привлекательных условий для зарубежных инвесторов</w:t>
      </w:r>
      <w:r w:rsidR="00F30F31">
        <w:rPr>
          <w:rFonts w:cs="Times New Roman"/>
          <w:sz w:val="28"/>
          <w:szCs w:val="28"/>
        </w:rPr>
        <w:t>.</w:t>
      </w:r>
    </w:p>
    <w:p w:rsidR="00F30F31" w:rsidRDefault="00F30F31" w:rsidP="00210C62">
      <w:pPr>
        <w:autoSpaceDE w:val="0"/>
        <w:autoSpaceDN w:val="0"/>
        <w:adjustRightInd w:val="0"/>
        <w:ind w:firstLine="708"/>
        <w:contextualSpacing/>
        <w:jc w:val="both"/>
        <w:rPr>
          <w:rFonts w:cs="Times New Roman"/>
          <w:sz w:val="28"/>
          <w:szCs w:val="28"/>
        </w:rPr>
      </w:pPr>
      <w:bookmarkStart w:id="0" w:name="_GoBack"/>
      <w:bookmarkEnd w:id="0"/>
    </w:p>
    <w:p w:rsidR="001F1E0E" w:rsidRDefault="001F1E0E" w:rsidP="00210C62">
      <w:pPr>
        <w:autoSpaceDE w:val="0"/>
        <w:autoSpaceDN w:val="0"/>
        <w:adjustRightInd w:val="0"/>
        <w:ind w:firstLine="708"/>
        <w:contextualSpacing/>
        <w:jc w:val="both"/>
        <w:rPr>
          <w:rFonts w:cs="Times New Roman"/>
          <w:sz w:val="28"/>
          <w:szCs w:val="28"/>
        </w:rPr>
      </w:pPr>
    </w:p>
    <w:p w:rsidR="001F1E0E" w:rsidRDefault="001F1E0E" w:rsidP="001F1E0E">
      <w:pPr>
        <w:autoSpaceDE w:val="0"/>
        <w:autoSpaceDN w:val="0"/>
        <w:adjustRightInd w:val="0"/>
        <w:contextualSpacing/>
        <w:jc w:val="both"/>
        <w:rPr>
          <w:rFonts w:cs="Times New Roman"/>
          <w:bCs/>
          <w:sz w:val="28"/>
          <w:szCs w:val="28"/>
        </w:rPr>
      </w:pPr>
      <w:r>
        <w:rPr>
          <w:rFonts w:cs="Times New Roman"/>
          <w:b/>
          <w:bCs/>
          <w:sz w:val="28"/>
          <w:szCs w:val="28"/>
        </w:rPr>
        <w:t xml:space="preserve">Костромские бизнесмены хотят выйти на рынки Армении </w:t>
      </w:r>
      <w:r w:rsidRPr="005668EC">
        <w:rPr>
          <w:rFonts w:cs="Times New Roman"/>
          <w:bCs/>
          <w:sz w:val="28"/>
          <w:szCs w:val="28"/>
        </w:rPr>
        <w:t>#рост</w:t>
      </w:r>
    </w:p>
    <w:p w:rsidR="001F1E0E" w:rsidRPr="005668EC" w:rsidRDefault="001F1E0E" w:rsidP="001F1E0E">
      <w:pPr>
        <w:autoSpaceDE w:val="0"/>
        <w:autoSpaceDN w:val="0"/>
        <w:adjustRightInd w:val="0"/>
        <w:contextualSpacing/>
        <w:jc w:val="both"/>
        <w:rPr>
          <w:rFonts w:cs="Times New Roman"/>
          <w:b/>
          <w:bCs/>
          <w:sz w:val="28"/>
          <w:szCs w:val="28"/>
        </w:rPr>
      </w:pPr>
    </w:p>
    <w:p w:rsidR="001F1E0E" w:rsidRDefault="001F1E0E" w:rsidP="001F1E0E">
      <w:pPr>
        <w:autoSpaceDE w:val="0"/>
        <w:autoSpaceDN w:val="0"/>
        <w:adjustRightInd w:val="0"/>
        <w:ind w:firstLine="708"/>
        <w:contextualSpacing/>
        <w:jc w:val="both"/>
        <w:rPr>
          <w:rFonts w:cs="Times New Roman"/>
          <w:sz w:val="28"/>
          <w:szCs w:val="28"/>
        </w:rPr>
      </w:pPr>
      <w:r>
        <w:rPr>
          <w:rFonts w:cs="Times New Roman"/>
          <w:sz w:val="28"/>
          <w:szCs w:val="28"/>
        </w:rPr>
        <w:t xml:space="preserve">Костромские предприниматели отправятся в Армению в поисках новых рынков сбыта, сообщает пресс-служба губернатора области. Делегация из представителей пищевого, сельскохозяйственного и ювелирного производства отправилась на международный форум </w:t>
      </w:r>
      <w:r w:rsidRPr="005668EC">
        <w:rPr>
          <w:rFonts w:cs="Times New Roman"/>
          <w:sz w:val="28"/>
          <w:szCs w:val="28"/>
        </w:rPr>
        <w:t>«</w:t>
      </w:r>
      <w:r>
        <w:rPr>
          <w:rFonts w:cs="Times New Roman"/>
          <w:sz w:val="28"/>
          <w:szCs w:val="28"/>
        </w:rPr>
        <w:t>Евразийская неделя</w:t>
      </w:r>
      <w:r w:rsidRPr="005668EC">
        <w:rPr>
          <w:rFonts w:cs="Times New Roman"/>
          <w:sz w:val="28"/>
          <w:szCs w:val="28"/>
        </w:rPr>
        <w:t>»</w:t>
      </w:r>
      <w:r>
        <w:rPr>
          <w:rFonts w:cs="Times New Roman"/>
          <w:sz w:val="28"/>
          <w:szCs w:val="28"/>
        </w:rPr>
        <w:t>. Деловые встречи планируется провести в Ереване с 22 по 24 октября т.г.</w:t>
      </w:r>
    </w:p>
    <w:p w:rsidR="001F1E0E" w:rsidRDefault="001F1E0E" w:rsidP="001F1E0E">
      <w:pPr>
        <w:autoSpaceDE w:val="0"/>
        <w:autoSpaceDN w:val="0"/>
        <w:adjustRightInd w:val="0"/>
        <w:ind w:firstLine="708"/>
        <w:contextualSpacing/>
        <w:jc w:val="both"/>
        <w:rPr>
          <w:rFonts w:cs="Times New Roman"/>
          <w:sz w:val="28"/>
          <w:szCs w:val="28"/>
        </w:rPr>
      </w:pPr>
      <w:r w:rsidRPr="005668EC">
        <w:rPr>
          <w:rFonts w:cs="Times New Roman"/>
          <w:sz w:val="28"/>
          <w:szCs w:val="28"/>
        </w:rPr>
        <w:t>«</w:t>
      </w:r>
      <w:r>
        <w:rPr>
          <w:rFonts w:cs="Times New Roman"/>
          <w:sz w:val="28"/>
          <w:szCs w:val="28"/>
        </w:rPr>
        <w:t>Костромичи посетят пленарное заседание, которое будет посвящено промышленной кооперации и экспортному потенциалу стран-членов ЕАЭС, развитию цифровой экономики. Кроме того, намечено участие в работе дискуссионных площадок по вопросам формирования эффективных процессов межрегионального сотрудничества в сфере промышленности, а также со странами-партнерами ЕАЭС</w:t>
      </w:r>
      <w:r w:rsidRPr="005668EC">
        <w:rPr>
          <w:rFonts w:cs="Times New Roman"/>
          <w:sz w:val="28"/>
          <w:szCs w:val="28"/>
        </w:rPr>
        <w:t xml:space="preserve">», — </w:t>
      </w:r>
      <w:r>
        <w:rPr>
          <w:rFonts w:cs="Times New Roman"/>
          <w:sz w:val="28"/>
          <w:szCs w:val="28"/>
        </w:rPr>
        <w:t xml:space="preserve">сообщили в пресс-службе. </w:t>
      </w:r>
    </w:p>
    <w:p w:rsidR="00A801F4" w:rsidRPr="00A6003F" w:rsidRDefault="00A801F4" w:rsidP="00A6003F">
      <w:pPr>
        <w:rPr>
          <w:rFonts w:cs="Times New Roman"/>
          <w:b/>
          <w:sz w:val="28"/>
          <w:szCs w:val="28"/>
        </w:rPr>
      </w:pPr>
    </w:p>
    <w:p w:rsidR="00AF3D0E" w:rsidRDefault="00AF3D0E" w:rsidP="00AF3D0E">
      <w:pPr>
        <w:pStyle w:val="aa"/>
        <w:jc w:val="center"/>
        <w:rPr>
          <w:rFonts w:cs="Times New Roman"/>
          <w:b/>
          <w:sz w:val="28"/>
          <w:szCs w:val="28"/>
        </w:rPr>
      </w:pPr>
    </w:p>
    <w:p w:rsidR="00B62A00" w:rsidRPr="006B32D4" w:rsidRDefault="00B62A00" w:rsidP="00B62A00">
      <w:pPr>
        <w:autoSpaceDE w:val="0"/>
        <w:autoSpaceDN w:val="0"/>
        <w:adjustRightInd w:val="0"/>
        <w:contextualSpacing/>
        <w:jc w:val="both"/>
        <w:rPr>
          <w:rFonts w:cs="Times New Roman"/>
          <w:b/>
          <w:bCs/>
          <w:sz w:val="28"/>
          <w:szCs w:val="28"/>
        </w:rPr>
      </w:pPr>
      <w:r w:rsidRPr="007C2CE2">
        <w:rPr>
          <w:rFonts w:cs="Times New Roman"/>
          <w:b/>
          <w:sz w:val="28"/>
          <w:szCs w:val="28"/>
        </w:rPr>
        <w:t>Мы будем рады включить в обзор новости о вашей деятельности или новости по интересующей вас теме из Плана работы Пр</w:t>
      </w:r>
      <w:r>
        <w:rPr>
          <w:rFonts w:cs="Times New Roman"/>
          <w:b/>
          <w:sz w:val="28"/>
          <w:szCs w:val="28"/>
        </w:rPr>
        <w:t>езидиума Делового Совета на 2018</w:t>
      </w:r>
      <w:r w:rsidRPr="007C2CE2">
        <w:rPr>
          <w:rFonts w:cs="Times New Roman"/>
          <w:b/>
          <w:sz w:val="28"/>
          <w:szCs w:val="28"/>
        </w:rPr>
        <w:t xml:space="preserve"> год.  </w:t>
      </w:r>
      <w:r w:rsidRPr="006B32D4">
        <w:rPr>
          <w:rFonts w:cs="Times New Roman"/>
        </w:rPr>
        <w:br/>
      </w:r>
      <w:hyperlink r:id="rId16" w:history="1">
        <w:r w:rsidRPr="006B32D4">
          <w:rPr>
            <w:rStyle w:val="a3"/>
            <w:rFonts w:cs="Times New Roman"/>
            <w:sz w:val="28"/>
            <w:szCs w:val="28"/>
            <w:shd w:val="clear" w:color="auto" w:fill="FFFFFF"/>
          </w:rPr>
          <w:t>http://www.eurasiancommission.org/ru/Documents/План%20работ%20ДС%20ЕАЭС%20на%202018%20год.pdf</w:t>
        </w:r>
      </w:hyperlink>
      <w:r w:rsidRPr="006B32D4">
        <w:rPr>
          <w:rFonts w:cs="Times New Roman"/>
          <w:color w:val="000000"/>
          <w:sz w:val="28"/>
          <w:szCs w:val="28"/>
          <w:u w:val="single"/>
          <w:shd w:val="clear" w:color="auto" w:fill="FFFFFF"/>
        </w:rPr>
        <w:t xml:space="preserve"> </w:t>
      </w:r>
      <w:r>
        <w:rPr>
          <w:rFonts w:cs="Times New Roman"/>
          <w:color w:val="000000"/>
          <w:sz w:val="28"/>
          <w:szCs w:val="28"/>
          <w:u w:val="single"/>
          <w:shd w:val="clear" w:color="auto" w:fill="FFFFFF"/>
        </w:rPr>
        <w:t xml:space="preserve"> </w:t>
      </w: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B62A00" w:rsidRDefault="00B62A00" w:rsidP="00F40CDF">
      <w:pPr>
        <w:pStyle w:val="aa"/>
        <w:jc w:val="center"/>
        <w:rPr>
          <w:rFonts w:cs="Times New Roman"/>
          <w:b/>
          <w:sz w:val="28"/>
          <w:szCs w:val="28"/>
        </w:rPr>
      </w:pPr>
    </w:p>
    <w:p w:rsidR="00F40CDF" w:rsidRDefault="00F40CDF" w:rsidP="00E14618">
      <w:pPr>
        <w:pStyle w:val="aa"/>
        <w:jc w:val="center"/>
        <w:rPr>
          <w:rFonts w:cs="Times New Roman"/>
          <w:b/>
          <w:sz w:val="28"/>
          <w:szCs w:val="28"/>
        </w:rPr>
      </w:pPr>
    </w:p>
    <w:p w:rsidR="00657A89" w:rsidRPr="00657A89" w:rsidRDefault="00657A89" w:rsidP="00657A89">
      <w:pPr>
        <w:autoSpaceDE w:val="0"/>
        <w:autoSpaceDN w:val="0"/>
        <w:adjustRightInd w:val="0"/>
        <w:spacing w:after="200" w:line="276" w:lineRule="auto"/>
        <w:jc w:val="center"/>
        <w:rPr>
          <w:rFonts w:cs="Times New Roman"/>
          <w:b/>
          <w:sz w:val="28"/>
          <w:szCs w:val="28"/>
        </w:rPr>
      </w:pPr>
    </w:p>
    <w:sectPr w:rsidR="00657A89" w:rsidRPr="00657A89" w:rsidSect="00843A9F">
      <w:headerReference w:type="default" r:id="rId17"/>
      <w:footerReference w:type="default" r:id="rId1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5F9" w:rsidRDefault="008575F9">
      <w:r>
        <w:separator/>
      </w:r>
    </w:p>
  </w:endnote>
  <w:endnote w:type="continuationSeparator" w:id="0">
    <w:p w:rsidR="008575F9" w:rsidRDefault="0085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453055"/>
      <w:docPartObj>
        <w:docPartGallery w:val="Page Numbers (Bottom of Page)"/>
        <w:docPartUnique/>
      </w:docPartObj>
    </w:sdtPr>
    <w:sdtEndPr/>
    <w:sdtContent>
      <w:sdt>
        <w:sdtPr>
          <w:id w:val="-1705238520"/>
          <w:docPartObj>
            <w:docPartGallery w:val="Page Numbers (Top of Page)"/>
            <w:docPartUnique/>
          </w:docPartObj>
        </w:sdtPr>
        <w:sdtEndPr/>
        <w:sdtContent>
          <w:p w:rsidR="00B70E65" w:rsidRDefault="00B70E65" w:rsidP="00B70E65">
            <w:pPr>
              <w:rPr>
                <w:rFonts w:eastAsia="Times New Roman" w:cs="Times New Roman"/>
                <w:szCs w:val="24"/>
                <w:lang w:eastAsia="ru-RU"/>
              </w:rPr>
            </w:pPr>
            <w:r w:rsidRPr="000D246B">
              <w:rPr>
                <w:color w:val="C0504D" w:themeColor="accent2"/>
                <w:szCs w:val="24"/>
              </w:rPr>
              <w:t>Вы можете сообщить о барьера</w:t>
            </w:r>
            <w:r>
              <w:rPr>
                <w:color w:val="C0504D" w:themeColor="accent2"/>
                <w:szCs w:val="24"/>
              </w:rPr>
              <w:t xml:space="preserve">х во внутренней торговле: </w:t>
            </w:r>
            <w:r w:rsidRPr="000D246B">
              <w:rPr>
                <w:color w:val="C0504D" w:themeColor="accent2"/>
              </w:rPr>
              <w:t xml:space="preserve"> </w:t>
            </w:r>
            <w:hyperlink r:id="rId1" w:tgtFrame="_blank" w:history="1">
              <w:r>
                <w:rPr>
                  <w:rStyle w:val="a3"/>
                  <w:rFonts w:ascii="Helvetica" w:eastAsia="Times New Roman" w:hAnsi="Helvetica"/>
                  <w:color w:val="0077CC"/>
                  <w:sz w:val="20"/>
                  <w:szCs w:val="20"/>
                  <w:shd w:val="clear" w:color="auto" w:fill="FFFFFF"/>
                </w:rPr>
                <w:t>https://barriers.eaeunion.org/</w:t>
              </w:r>
            </w:hyperlink>
            <w:r>
              <w:rPr>
                <w:rFonts w:ascii="Helvetica" w:eastAsia="Times New Roman" w:hAnsi="Helvetica"/>
                <w:color w:val="000000"/>
                <w:sz w:val="20"/>
                <w:szCs w:val="20"/>
                <w:shd w:val="clear" w:color="auto" w:fill="FFFFFF"/>
              </w:rPr>
              <w:t> </w:t>
            </w:r>
          </w:p>
          <w:p w:rsidR="00B70E65" w:rsidRDefault="00B70E65" w:rsidP="00B70E65">
            <w:pPr>
              <w:pStyle w:val="a6"/>
            </w:pPr>
          </w:p>
          <w:p w:rsidR="00B70E65" w:rsidRDefault="00B70E65" w:rsidP="00B70E65">
            <w:pPr>
              <w:pStyle w:val="a6"/>
              <w:jc w:val="right"/>
            </w:pPr>
            <w:r>
              <w:t xml:space="preserve">Страница </w:t>
            </w:r>
            <w:r>
              <w:rPr>
                <w:b/>
                <w:bCs/>
                <w:szCs w:val="24"/>
              </w:rPr>
              <w:fldChar w:fldCharType="begin"/>
            </w:r>
            <w:r>
              <w:rPr>
                <w:b/>
                <w:bCs/>
              </w:rPr>
              <w:instrText>PAGE</w:instrText>
            </w:r>
            <w:r>
              <w:rPr>
                <w:b/>
                <w:bCs/>
                <w:szCs w:val="24"/>
              </w:rPr>
              <w:fldChar w:fldCharType="separate"/>
            </w:r>
            <w:r w:rsidR="008575F9">
              <w:rPr>
                <w:b/>
                <w:bCs/>
                <w:noProof/>
              </w:rPr>
              <w:t>1</w:t>
            </w:r>
            <w:r>
              <w:rPr>
                <w:b/>
                <w:bCs/>
                <w:szCs w:val="24"/>
              </w:rPr>
              <w:fldChar w:fldCharType="end"/>
            </w:r>
            <w:r>
              <w:t xml:space="preserve"> из </w:t>
            </w:r>
            <w:r>
              <w:rPr>
                <w:b/>
                <w:bCs/>
                <w:szCs w:val="24"/>
              </w:rPr>
              <w:fldChar w:fldCharType="begin"/>
            </w:r>
            <w:r>
              <w:rPr>
                <w:b/>
                <w:bCs/>
              </w:rPr>
              <w:instrText>NUMPAGES</w:instrText>
            </w:r>
            <w:r>
              <w:rPr>
                <w:b/>
                <w:bCs/>
                <w:szCs w:val="24"/>
              </w:rPr>
              <w:fldChar w:fldCharType="separate"/>
            </w:r>
            <w:r w:rsidR="008575F9">
              <w:rPr>
                <w:b/>
                <w:bCs/>
                <w:noProof/>
              </w:rPr>
              <w:t>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5F9" w:rsidRDefault="008575F9">
      <w:r>
        <w:separator/>
      </w:r>
    </w:p>
  </w:footnote>
  <w:footnote w:type="continuationSeparator" w:id="0">
    <w:p w:rsidR="008575F9" w:rsidRDefault="008575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554683"/>
      <w:docPartObj>
        <w:docPartGallery w:val="Page Numbers (Top of Page)"/>
        <w:docPartUnique/>
      </w:docPartObj>
    </w:sdtPr>
    <w:sdtEndPr/>
    <w:sdtContent>
      <w:p w:rsidR="00AF748E" w:rsidRDefault="008575F9">
        <w:pPr>
          <w:pStyle w:val="a4"/>
          <w:jc w:val="center"/>
        </w:pPr>
      </w:p>
    </w:sdtContent>
  </w:sdt>
  <w:p w:rsidR="00AF748E" w:rsidRDefault="00AF748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4BC"/>
    <w:multiLevelType w:val="hybridMultilevel"/>
    <w:tmpl w:val="8894FD68"/>
    <w:lvl w:ilvl="0" w:tplc="06E60E8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EF81322"/>
    <w:multiLevelType w:val="hybridMultilevel"/>
    <w:tmpl w:val="7124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255D9"/>
    <w:multiLevelType w:val="hybridMultilevel"/>
    <w:tmpl w:val="6ADCE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360143C"/>
    <w:multiLevelType w:val="hybridMultilevel"/>
    <w:tmpl w:val="4704F65A"/>
    <w:lvl w:ilvl="0" w:tplc="6F06A3E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63"/>
    <w:rsid w:val="0000100B"/>
    <w:rsid w:val="00004A3E"/>
    <w:rsid w:val="00017059"/>
    <w:rsid w:val="000252F2"/>
    <w:rsid w:val="00031BBC"/>
    <w:rsid w:val="00037BAD"/>
    <w:rsid w:val="00040DF2"/>
    <w:rsid w:val="00042289"/>
    <w:rsid w:val="000637C0"/>
    <w:rsid w:val="000650D8"/>
    <w:rsid w:val="000B128B"/>
    <w:rsid w:val="000B53B6"/>
    <w:rsid w:val="000B6C9B"/>
    <w:rsid w:val="000C69D4"/>
    <w:rsid w:val="00117093"/>
    <w:rsid w:val="001242E3"/>
    <w:rsid w:val="00134470"/>
    <w:rsid w:val="001348C3"/>
    <w:rsid w:val="001527A9"/>
    <w:rsid w:val="00174798"/>
    <w:rsid w:val="00180B8E"/>
    <w:rsid w:val="001826E9"/>
    <w:rsid w:val="001B5EB8"/>
    <w:rsid w:val="001F01DF"/>
    <w:rsid w:val="001F1E0E"/>
    <w:rsid w:val="00210C62"/>
    <w:rsid w:val="00241248"/>
    <w:rsid w:val="00255FFF"/>
    <w:rsid w:val="002634C4"/>
    <w:rsid w:val="0029424A"/>
    <w:rsid w:val="002A127A"/>
    <w:rsid w:val="002A4D91"/>
    <w:rsid w:val="002B2E26"/>
    <w:rsid w:val="002C40C4"/>
    <w:rsid w:val="002C600A"/>
    <w:rsid w:val="002C6FE6"/>
    <w:rsid w:val="002D5405"/>
    <w:rsid w:val="002D714C"/>
    <w:rsid w:val="002E26A4"/>
    <w:rsid w:val="002F69A7"/>
    <w:rsid w:val="00321957"/>
    <w:rsid w:val="003362CF"/>
    <w:rsid w:val="00336721"/>
    <w:rsid w:val="00343916"/>
    <w:rsid w:val="00344772"/>
    <w:rsid w:val="00362AB4"/>
    <w:rsid w:val="00375DCC"/>
    <w:rsid w:val="00380FA9"/>
    <w:rsid w:val="00381888"/>
    <w:rsid w:val="00386C06"/>
    <w:rsid w:val="003903BC"/>
    <w:rsid w:val="003956F1"/>
    <w:rsid w:val="003973F5"/>
    <w:rsid w:val="003A1859"/>
    <w:rsid w:val="003A3E6E"/>
    <w:rsid w:val="003B4299"/>
    <w:rsid w:val="003B78F5"/>
    <w:rsid w:val="003C5077"/>
    <w:rsid w:val="003E10E5"/>
    <w:rsid w:val="004014A5"/>
    <w:rsid w:val="00402027"/>
    <w:rsid w:val="00402B86"/>
    <w:rsid w:val="00410014"/>
    <w:rsid w:val="00416B5A"/>
    <w:rsid w:val="00424EB5"/>
    <w:rsid w:val="004364C1"/>
    <w:rsid w:val="00440764"/>
    <w:rsid w:val="0045172A"/>
    <w:rsid w:val="00475795"/>
    <w:rsid w:val="00482050"/>
    <w:rsid w:val="00494B4C"/>
    <w:rsid w:val="004A6D0D"/>
    <w:rsid w:val="004A7032"/>
    <w:rsid w:val="004B6891"/>
    <w:rsid w:val="004C26B8"/>
    <w:rsid w:val="004C401D"/>
    <w:rsid w:val="004C4065"/>
    <w:rsid w:val="004C7623"/>
    <w:rsid w:val="004D2A8B"/>
    <w:rsid w:val="004D3F31"/>
    <w:rsid w:val="004D5570"/>
    <w:rsid w:val="004E3BFA"/>
    <w:rsid w:val="004E3E21"/>
    <w:rsid w:val="00527492"/>
    <w:rsid w:val="00535420"/>
    <w:rsid w:val="0055130F"/>
    <w:rsid w:val="005706D0"/>
    <w:rsid w:val="00580BA1"/>
    <w:rsid w:val="00580FE6"/>
    <w:rsid w:val="0059248E"/>
    <w:rsid w:val="00595BF0"/>
    <w:rsid w:val="005B2CD3"/>
    <w:rsid w:val="005C6ACF"/>
    <w:rsid w:val="005C7838"/>
    <w:rsid w:val="005D11E0"/>
    <w:rsid w:val="00625A62"/>
    <w:rsid w:val="00637C9F"/>
    <w:rsid w:val="00646545"/>
    <w:rsid w:val="00657A89"/>
    <w:rsid w:val="00670009"/>
    <w:rsid w:val="0067592F"/>
    <w:rsid w:val="006A08F8"/>
    <w:rsid w:val="006A30AB"/>
    <w:rsid w:val="006B15F2"/>
    <w:rsid w:val="006B690D"/>
    <w:rsid w:val="006D0E60"/>
    <w:rsid w:val="006E00AA"/>
    <w:rsid w:val="006E40B1"/>
    <w:rsid w:val="006F2B4B"/>
    <w:rsid w:val="006F2D73"/>
    <w:rsid w:val="006F3AE8"/>
    <w:rsid w:val="006F403B"/>
    <w:rsid w:val="00723449"/>
    <w:rsid w:val="00730917"/>
    <w:rsid w:val="00731546"/>
    <w:rsid w:val="0075601C"/>
    <w:rsid w:val="0075776E"/>
    <w:rsid w:val="007A6F0B"/>
    <w:rsid w:val="007B0D38"/>
    <w:rsid w:val="007B65EE"/>
    <w:rsid w:val="007D46A6"/>
    <w:rsid w:val="007F386C"/>
    <w:rsid w:val="007F72DC"/>
    <w:rsid w:val="00822782"/>
    <w:rsid w:val="008277B0"/>
    <w:rsid w:val="00843A9F"/>
    <w:rsid w:val="00852E4B"/>
    <w:rsid w:val="00852F67"/>
    <w:rsid w:val="008575F9"/>
    <w:rsid w:val="008707C5"/>
    <w:rsid w:val="0087710D"/>
    <w:rsid w:val="00881E4D"/>
    <w:rsid w:val="00890ECD"/>
    <w:rsid w:val="00891246"/>
    <w:rsid w:val="008C3A31"/>
    <w:rsid w:val="008E3AE5"/>
    <w:rsid w:val="008F4425"/>
    <w:rsid w:val="009105A3"/>
    <w:rsid w:val="0091251B"/>
    <w:rsid w:val="00915201"/>
    <w:rsid w:val="00916F1F"/>
    <w:rsid w:val="00954732"/>
    <w:rsid w:val="00954856"/>
    <w:rsid w:val="00963EDF"/>
    <w:rsid w:val="00965933"/>
    <w:rsid w:val="00975602"/>
    <w:rsid w:val="00987799"/>
    <w:rsid w:val="009A01A2"/>
    <w:rsid w:val="009A0BDF"/>
    <w:rsid w:val="009A14C5"/>
    <w:rsid w:val="009A2F46"/>
    <w:rsid w:val="009C1811"/>
    <w:rsid w:val="009F0517"/>
    <w:rsid w:val="00A01800"/>
    <w:rsid w:val="00A0370B"/>
    <w:rsid w:val="00A11307"/>
    <w:rsid w:val="00A2083D"/>
    <w:rsid w:val="00A23884"/>
    <w:rsid w:val="00A6003F"/>
    <w:rsid w:val="00A614C2"/>
    <w:rsid w:val="00A65B35"/>
    <w:rsid w:val="00A70345"/>
    <w:rsid w:val="00A70DF5"/>
    <w:rsid w:val="00A76C4C"/>
    <w:rsid w:val="00A801F4"/>
    <w:rsid w:val="00A90962"/>
    <w:rsid w:val="00A90E61"/>
    <w:rsid w:val="00A95161"/>
    <w:rsid w:val="00A9627D"/>
    <w:rsid w:val="00AA4FEC"/>
    <w:rsid w:val="00AC73DE"/>
    <w:rsid w:val="00AD1983"/>
    <w:rsid w:val="00AD2939"/>
    <w:rsid w:val="00AE4CC1"/>
    <w:rsid w:val="00AF3D0E"/>
    <w:rsid w:val="00AF3F7A"/>
    <w:rsid w:val="00AF748E"/>
    <w:rsid w:val="00B17AC1"/>
    <w:rsid w:val="00B21633"/>
    <w:rsid w:val="00B224F9"/>
    <w:rsid w:val="00B51C05"/>
    <w:rsid w:val="00B55249"/>
    <w:rsid w:val="00B62A00"/>
    <w:rsid w:val="00B70E65"/>
    <w:rsid w:val="00B82D75"/>
    <w:rsid w:val="00B871A8"/>
    <w:rsid w:val="00B937D3"/>
    <w:rsid w:val="00BA67C2"/>
    <w:rsid w:val="00BC49DB"/>
    <w:rsid w:val="00BC5BE4"/>
    <w:rsid w:val="00BC7FED"/>
    <w:rsid w:val="00BD1EFC"/>
    <w:rsid w:val="00C023E2"/>
    <w:rsid w:val="00C26F9C"/>
    <w:rsid w:val="00C353EF"/>
    <w:rsid w:val="00C42CE0"/>
    <w:rsid w:val="00C4686D"/>
    <w:rsid w:val="00C47634"/>
    <w:rsid w:val="00C637B8"/>
    <w:rsid w:val="00C66514"/>
    <w:rsid w:val="00C87CFD"/>
    <w:rsid w:val="00CB701C"/>
    <w:rsid w:val="00CD11CF"/>
    <w:rsid w:val="00CD2E74"/>
    <w:rsid w:val="00CE156E"/>
    <w:rsid w:val="00CF46BF"/>
    <w:rsid w:val="00CF6F60"/>
    <w:rsid w:val="00D018B2"/>
    <w:rsid w:val="00D0677A"/>
    <w:rsid w:val="00D64192"/>
    <w:rsid w:val="00D71F6A"/>
    <w:rsid w:val="00D76334"/>
    <w:rsid w:val="00D950B3"/>
    <w:rsid w:val="00DA153D"/>
    <w:rsid w:val="00DA4E8B"/>
    <w:rsid w:val="00DA5E2C"/>
    <w:rsid w:val="00DB3A2A"/>
    <w:rsid w:val="00DB6133"/>
    <w:rsid w:val="00DC3DCB"/>
    <w:rsid w:val="00DD7563"/>
    <w:rsid w:val="00DE70BF"/>
    <w:rsid w:val="00E07959"/>
    <w:rsid w:val="00E1129D"/>
    <w:rsid w:val="00E14618"/>
    <w:rsid w:val="00E630AD"/>
    <w:rsid w:val="00E64940"/>
    <w:rsid w:val="00E8407B"/>
    <w:rsid w:val="00E84944"/>
    <w:rsid w:val="00E90A63"/>
    <w:rsid w:val="00E95F01"/>
    <w:rsid w:val="00EA7687"/>
    <w:rsid w:val="00EB478E"/>
    <w:rsid w:val="00EE315B"/>
    <w:rsid w:val="00EF4F2A"/>
    <w:rsid w:val="00EF57A3"/>
    <w:rsid w:val="00F114C0"/>
    <w:rsid w:val="00F21842"/>
    <w:rsid w:val="00F30F31"/>
    <w:rsid w:val="00F358CF"/>
    <w:rsid w:val="00F40A32"/>
    <w:rsid w:val="00F40CDF"/>
    <w:rsid w:val="00F51DEB"/>
    <w:rsid w:val="00F635EF"/>
    <w:rsid w:val="00F72603"/>
    <w:rsid w:val="00F75031"/>
    <w:rsid w:val="00F77ABD"/>
    <w:rsid w:val="00F908C5"/>
    <w:rsid w:val="00F90934"/>
    <w:rsid w:val="00FB3818"/>
    <w:rsid w:val="00FB789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A27F8"/>
  <w14:defaultImageDpi w14:val="300"/>
  <w15:docId w15:val="{C1FA8789-8A8C-476F-8917-EB7C0A2F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Arial"/>
        <w:smallCaps/>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A63"/>
    <w:rPr>
      <w:rFonts w:ascii="Times New Roman" w:eastAsiaTheme="minorHAnsi" w:hAnsi="Times New Roman" w:cstheme="minorBidi"/>
      <w:smallCaps w:val="0"/>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A63"/>
    <w:rPr>
      <w:color w:val="0000FF" w:themeColor="hyperlink"/>
      <w:u w:val="single"/>
    </w:rPr>
  </w:style>
  <w:style w:type="paragraph" w:styleId="a4">
    <w:name w:val="header"/>
    <w:basedOn w:val="a"/>
    <w:link w:val="a5"/>
    <w:uiPriority w:val="99"/>
    <w:unhideWhenUsed/>
    <w:rsid w:val="00E90A63"/>
    <w:pPr>
      <w:tabs>
        <w:tab w:val="center" w:pos="4677"/>
        <w:tab w:val="right" w:pos="9355"/>
      </w:tabs>
    </w:pPr>
  </w:style>
  <w:style w:type="character" w:customStyle="1" w:styleId="a5">
    <w:name w:val="Верхний колонтитул Знак"/>
    <w:basedOn w:val="a0"/>
    <w:link w:val="a4"/>
    <w:uiPriority w:val="99"/>
    <w:rsid w:val="00E90A63"/>
    <w:rPr>
      <w:rFonts w:ascii="Times New Roman" w:eastAsiaTheme="minorHAnsi" w:hAnsi="Times New Roman" w:cstheme="minorBidi"/>
      <w:smallCaps w:val="0"/>
      <w:sz w:val="24"/>
      <w:szCs w:val="22"/>
      <w:lang w:eastAsia="en-US"/>
    </w:rPr>
  </w:style>
  <w:style w:type="paragraph" w:styleId="a6">
    <w:name w:val="footer"/>
    <w:basedOn w:val="a"/>
    <w:link w:val="a7"/>
    <w:uiPriority w:val="99"/>
    <w:unhideWhenUsed/>
    <w:rsid w:val="00E90A63"/>
    <w:pPr>
      <w:tabs>
        <w:tab w:val="center" w:pos="4677"/>
        <w:tab w:val="right" w:pos="9355"/>
      </w:tabs>
    </w:pPr>
  </w:style>
  <w:style w:type="character" w:customStyle="1" w:styleId="a7">
    <w:name w:val="Нижний колонтитул Знак"/>
    <w:basedOn w:val="a0"/>
    <w:link w:val="a6"/>
    <w:uiPriority w:val="99"/>
    <w:rsid w:val="00E90A63"/>
    <w:rPr>
      <w:rFonts w:ascii="Times New Roman" w:eastAsiaTheme="minorHAnsi" w:hAnsi="Times New Roman" w:cstheme="minorBidi"/>
      <w:smallCaps w:val="0"/>
      <w:sz w:val="24"/>
      <w:szCs w:val="22"/>
      <w:lang w:eastAsia="en-US"/>
    </w:rPr>
  </w:style>
  <w:style w:type="paragraph" w:styleId="a8">
    <w:name w:val="Balloon Text"/>
    <w:basedOn w:val="a"/>
    <w:link w:val="a9"/>
    <w:uiPriority w:val="99"/>
    <w:semiHidden/>
    <w:unhideWhenUsed/>
    <w:rsid w:val="00E90A63"/>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E90A63"/>
    <w:rPr>
      <w:rFonts w:ascii="Lucida Grande CY" w:eastAsiaTheme="minorHAnsi" w:hAnsi="Lucida Grande CY" w:cs="Lucida Grande CY"/>
      <w:smallCaps w:val="0"/>
      <w:sz w:val="18"/>
      <w:szCs w:val="18"/>
      <w:lang w:eastAsia="en-US"/>
    </w:rPr>
  </w:style>
  <w:style w:type="paragraph" w:styleId="aa">
    <w:name w:val="List Paragraph"/>
    <w:basedOn w:val="a"/>
    <w:uiPriority w:val="34"/>
    <w:qFormat/>
    <w:rsid w:val="00343916"/>
    <w:pPr>
      <w:ind w:left="720"/>
      <w:contextualSpacing/>
    </w:pPr>
  </w:style>
  <w:style w:type="paragraph" w:styleId="ab">
    <w:name w:val="Normal (Web)"/>
    <w:basedOn w:val="a"/>
    <w:uiPriority w:val="99"/>
    <w:unhideWhenUsed/>
    <w:rsid w:val="002D714C"/>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2D714C"/>
  </w:style>
  <w:style w:type="character" w:styleId="ac">
    <w:name w:val="Strong"/>
    <w:basedOn w:val="a0"/>
    <w:uiPriority w:val="22"/>
    <w:qFormat/>
    <w:rsid w:val="00F72603"/>
    <w:rPr>
      <w:b/>
      <w:bCs/>
    </w:rPr>
  </w:style>
  <w:style w:type="paragraph" w:customStyle="1" w:styleId="msonormalmailrucssattributepostfix">
    <w:name w:val="msonormal_mailru_css_attribute_postfix"/>
    <w:basedOn w:val="a"/>
    <w:rsid w:val="0000100B"/>
    <w:pPr>
      <w:spacing w:before="100" w:beforeAutospacing="1" w:after="100" w:afterAutospacing="1"/>
    </w:pPr>
    <w:rPr>
      <w:rFonts w:eastAsia="Times New Roman" w:cs="Times New Roman"/>
      <w:szCs w:val="24"/>
      <w:lang w:eastAsia="ru-RU"/>
    </w:rPr>
  </w:style>
  <w:style w:type="paragraph" w:styleId="ad">
    <w:name w:val="No Spacing"/>
    <w:link w:val="ae"/>
    <w:uiPriority w:val="1"/>
    <w:qFormat/>
    <w:rsid w:val="00B70E65"/>
    <w:rPr>
      <w:rFonts w:asciiTheme="minorHAnsi" w:hAnsiTheme="minorHAnsi" w:cstheme="minorBidi"/>
      <w:smallCaps w:val="0"/>
      <w:sz w:val="22"/>
      <w:szCs w:val="22"/>
    </w:rPr>
  </w:style>
  <w:style w:type="character" w:customStyle="1" w:styleId="ae">
    <w:name w:val="Без интервала Знак"/>
    <w:basedOn w:val="a0"/>
    <w:link w:val="ad"/>
    <w:uiPriority w:val="1"/>
    <w:rsid w:val="00B70E65"/>
    <w:rPr>
      <w:rFonts w:asciiTheme="minorHAnsi" w:hAnsiTheme="minorHAnsi" w:cstheme="minorBidi"/>
      <w:smallCaps w:val="0"/>
      <w:sz w:val="22"/>
      <w:szCs w:val="22"/>
    </w:rPr>
  </w:style>
  <w:style w:type="character" w:styleId="af">
    <w:name w:val="FollowedHyperlink"/>
    <w:basedOn w:val="a0"/>
    <w:uiPriority w:val="99"/>
    <w:semiHidden/>
    <w:unhideWhenUsed/>
    <w:rsid w:val="00B62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1B5BF.D87210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urasiancommission.org/ru/Documents/&#1055;&#1083;&#1072;&#1085;%20&#1088;&#1072;&#1073;&#1086;&#1090;%20&#1044;&#1057;%20&#1045;&#1040;&#1069;&#1057;%20&#1085;&#1072;%202018%20&#1075;&#1086;&#1076;.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urasianweek.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urasia.expert/tigran-sarkisyan-evraziyskomu-soyuzu-nuzhno-obshchee-videnie-budushcheg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arriers.eaeunion.or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3D65-51F5-47C5-ACBF-B736F327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1449</Words>
  <Characters>8261</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На форуме «Евразийская Неделя» обсудят концептуальные подходы к организации цифр</vt:lpstr>
      <vt:lpstr>    </vt:lpstr>
    </vt:vector>
  </TitlesOfParts>
  <Company>ЕЦИИК</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Гальцина</dc:creator>
  <cp:keywords/>
  <dc:description/>
  <cp:lastModifiedBy>Алексанр</cp:lastModifiedBy>
  <cp:revision>9</cp:revision>
  <dcterms:created xsi:type="dcterms:W3CDTF">2018-10-21T13:09:00Z</dcterms:created>
  <dcterms:modified xsi:type="dcterms:W3CDTF">2018-10-21T13:48:00Z</dcterms:modified>
</cp:coreProperties>
</file>